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6A9" w:rsidRPr="00002D0C" w:rsidRDefault="00002D0C" w:rsidP="00002D0C">
      <w:pPr>
        <w:pStyle w:val="rvps2"/>
        <w:shd w:val="clear" w:color="auto" w:fill="FFFFFF"/>
        <w:spacing w:before="0" w:beforeAutospacing="0" w:after="0" w:afterAutospacing="0"/>
        <w:ind w:firstLine="450"/>
        <w:jc w:val="center"/>
        <w:rPr>
          <w:b/>
          <w:lang w:val="uk-UA"/>
        </w:rPr>
      </w:pPr>
      <w:r w:rsidRPr="00002D0C">
        <w:rPr>
          <w:b/>
          <w:lang w:val="uk-UA"/>
        </w:rPr>
        <w:t>ОБГРУНТУВАННЯ</w:t>
      </w:r>
    </w:p>
    <w:p w:rsidR="00F64207" w:rsidRPr="006B4048" w:rsidRDefault="00002D0C" w:rsidP="006B4048">
      <w:pPr>
        <w:spacing w:line="240" w:lineRule="atLeast"/>
        <w:jc w:val="center"/>
        <w:rPr>
          <w:rFonts w:ascii="Arial" w:eastAsia="Times New Roman" w:hAnsi="Arial" w:cs="Arial"/>
          <w:color w:val="6D6D6D"/>
          <w:sz w:val="21"/>
          <w:szCs w:val="21"/>
          <w:lang w:val="ru-RU" w:eastAsia="ru-RU"/>
        </w:rPr>
      </w:pPr>
      <w:r w:rsidRPr="00002D0C">
        <w:rPr>
          <w:b/>
        </w:rPr>
        <w:t>Відкриті торги I</w:t>
      </w:r>
      <w:r w:rsidRPr="00002D0C">
        <w:rPr>
          <w:b/>
          <w:lang w:val="en-US"/>
        </w:rPr>
        <w:t>D</w:t>
      </w:r>
      <w:r w:rsidRPr="00002D0C">
        <w:rPr>
          <w:b/>
        </w:rPr>
        <w:t>:</w:t>
      </w:r>
      <w:r w:rsidRPr="00002D0C">
        <w:rPr>
          <w:b/>
          <w:lang w:val="en-US"/>
        </w:rPr>
        <w:t xml:space="preserve"> </w:t>
      </w:r>
      <w:hyperlink r:id="rId5" w:tgtFrame="_blank" w:tooltip="Оголошення на порталі Уповноваженого органу" w:history="1">
        <w:r w:rsidR="00660325">
          <w:rPr>
            <w:rFonts w:ascii="Arial" w:eastAsia="Times New Roman" w:hAnsi="Arial" w:cs="Arial"/>
            <w:color w:val="000000"/>
            <w:sz w:val="21"/>
            <w:szCs w:val="21"/>
            <w:u w:val="single"/>
            <w:bdr w:val="none" w:sz="0" w:space="0" w:color="auto" w:frame="1"/>
            <w:lang w:val="ru-RU" w:eastAsia="ru-RU"/>
          </w:rPr>
          <w:t xml:space="preserve"> </w:t>
        </w:r>
        <w:hyperlink r:id="rId6" w:tgtFrame="_blank" w:tooltip="Оголошення на порталі Уповноваженого органу" w:history="1">
          <w:r w:rsidR="00AD3F11">
            <w:rPr>
              <w:rStyle w:val="js-apiid"/>
              <w:rFonts w:ascii="Arial" w:hAnsi="Arial" w:cs="Arial"/>
              <w:color w:val="000000"/>
              <w:sz w:val="21"/>
              <w:szCs w:val="21"/>
              <w:u w:val="single"/>
              <w:bdr w:val="none" w:sz="0" w:space="0" w:color="auto" w:frame="1"/>
              <w:shd w:val="clear" w:color="auto" w:fill="EEEEEE"/>
            </w:rPr>
            <w:t>UA-2023-01-11-002642-a</w:t>
          </w:r>
        </w:hyperlink>
      </w:hyperlink>
    </w:p>
    <w:p w:rsidR="00707C44" w:rsidRPr="00900874" w:rsidRDefault="00707C44" w:rsidP="00CF14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539D7" w:rsidRPr="00900874" w:rsidRDefault="000E2B1D" w:rsidP="00421CDA">
      <w:pPr>
        <w:pStyle w:val="a3"/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00874">
        <w:rPr>
          <w:rFonts w:ascii="Times New Roman" w:hAnsi="Times New Roman" w:cs="Times New Roman"/>
          <w:sz w:val="24"/>
          <w:szCs w:val="24"/>
        </w:rPr>
        <w:t>Обґрунтування технічних та якісних характеристик предмета закупівлі</w:t>
      </w:r>
      <w:r w:rsidR="005539D7" w:rsidRPr="00900874">
        <w:rPr>
          <w:rFonts w:ascii="Times New Roman" w:hAnsi="Times New Roman" w:cs="Times New Roman"/>
          <w:sz w:val="24"/>
          <w:szCs w:val="24"/>
        </w:rPr>
        <w:t>.</w:t>
      </w:r>
    </w:p>
    <w:p w:rsidR="00783855" w:rsidRPr="00900874" w:rsidRDefault="00783855" w:rsidP="00421CDA">
      <w:pPr>
        <w:pStyle w:val="a3"/>
        <w:spacing w:after="0" w:line="240" w:lineRule="auto"/>
        <w:ind w:left="0" w:firstLine="567"/>
        <w:contextualSpacing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A4BB3" w:rsidRPr="006702B5" w:rsidRDefault="006A4BB3" w:rsidP="006A4BB3">
      <w:pPr>
        <w:widowControl w:val="0"/>
        <w:tabs>
          <w:tab w:val="left" w:pos="735"/>
          <w:tab w:val="center" w:pos="4677"/>
        </w:tabs>
        <w:autoSpaceDE w:val="0"/>
        <w:autoSpaceDN w:val="0"/>
        <w:adjustRightInd w:val="0"/>
        <w:jc w:val="center"/>
        <w:rPr>
          <w:rFonts w:eastAsia="Calibri"/>
          <w:b/>
        </w:rPr>
      </w:pPr>
      <w:r w:rsidRPr="006702B5">
        <w:rPr>
          <w:rFonts w:eastAsia="Calibri"/>
          <w:b/>
        </w:rPr>
        <w:t>ІНФОРМАЦІЯ ПРО НЕОБХІДНІ ТЕХНІЧНІ, ЯКІСНІ ТА КІЛЬКІСНІ ХАРАКТЕРИСТИКИ ПРЕДМЕТА ЗАКУПІВЛІ.</w:t>
      </w:r>
    </w:p>
    <w:p w:rsidR="00A842FC" w:rsidRDefault="00A842FC" w:rsidP="00A842FC">
      <w:pPr>
        <w:widowControl w:val="0"/>
        <w:tabs>
          <w:tab w:val="left" w:pos="735"/>
          <w:tab w:val="center" w:pos="4677"/>
        </w:tabs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iCs/>
          <w:sz w:val="24"/>
          <w:szCs w:val="20"/>
        </w:rPr>
      </w:pPr>
      <w:r>
        <w:rPr>
          <w:rFonts w:ascii="Times New Roman" w:hAnsi="Times New Roman"/>
          <w:b/>
          <w:bCs/>
          <w:iCs/>
          <w:sz w:val="24"/>
          <w:szCs w:val="20"/>
        </w:rPr>
        <w:t>І. ТЕХНІЧНА СПЕЦИФІКАЦІЯ</w:t>
      </w:r>
    </w:p>
    <w:p w:rsidR="00A842FC" w:rsidRDefault="00A842FC" w:rsidP="00A842FC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iCs/>
          <w:sz w:val="24"/>
          <w:szCs w:val="20"/>
        </w:rPr>
        <w:t>до закупівлі за предметом товару:</w:t>
      </w:r>
      <w:r>
        <w:rPr>
          <w:rFonts w:ascii="Times New Roman" w:hAnsi="Times New Roman"/>
          <w:b/>
          <w:iCs/>
          <w:sz w:val="24"/>
          <w:szCs w:val="24"/>
          <w:lang w:eastAsia="uk-UA"/>
        </w:rPr>
        <w:tab/>
      </w:r>
      <w:r>
        <w:rPr>
          <w:rFonts w:ascii="Times New Roman" w:hAnsi="Times New Roman"/>
          <w:b/>
          <w:sz w:val="24"/>
          <w:szCs w:val="24"/>
        </w:rPr>
        <w:t>Сир твердий жирністю не менше 50%, сир кисломолочний  жирністю не менше 9%,</w:t>
      </w:r>
    </w:p>
    <w:p w:rsidR="00A842FC" w:rsidRDefault="00A842FC" w:rsidP="00A842FC">
      <w:pPr>
        <w:spacing w:line="24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код за Єдиним закупівельним словником </w:t>
      </w:r>
      <w:proofErr w:type="spellStart"/>
      <w:r>
        <w:rPr>
          <w:rFonts w:ascii="Times New Roman" w:hAnsi="Times New Roman"/>
          <w:i/>
          <w:sz w:val="24"/>
          <w:szCs w:val="24"/>
        </w:rPr>
        <w:t>ДК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021:2015: 15540000-5 Сирні продукти</w:t>
      </w:r>
    </w:p>
    <w:p w:rsidR="00A842FC" w:rsidRDefault="00A842FC" w:rsidP="00A842FC">
      <w:pPr>
        <w:spacing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tbl>
      <w:tblPr>
        <w:tblW w:w="9643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672"/>
        <w:gridCol w:w="2731"/>
        <w:gridCol w:w="2461"/>
        <w:gridCol w:w="1313"/>
        <w:gridCol w:w="2466"/>
      </w:tblGrid>
      <w:tr w:rsidR="00A842FC" w:rsidTr="00A842FC">
        <w:trPr>
          <w:trHeight w:val="715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snapToGrid w:val="0"/>
              <w:spacing w:line="240" w:lineRule="auto"/>
              <w:jc w:val="center"/>
              <w:rPr>
                <w:rFonts w:ascii="Times New Roman" w:eastAsia="Times New Roman" w:hAnsi="Times New Roman" w:cs="Arial"/>
                <w:b/>
                <w:color w:val="000000"/>
                <w:lang w:eastAsia="ar-SA"/>
              </w:rPr>
            </w:pPr>
            <w:r>
              <w:rPr>
                <w:rFonts w:ascii="Times New Roman" w:hAnsi="Times New Roman"/>
                <w:b/>
              </w:rPr>
              <w:t xml:space="preserve">№ </w:t>
            </w:r>
          </w:p>
          <w:p w:rsidR="00A842FC" w:rsidRDefault="00A842FC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Times New Roman" w:hAnsi="Times New Roman" w:cs="Arial"/>
                <w:b/>
                <w:color w:val="000000"/>
                <w:lang w:eastAsia="ar-SA"/>
              </w:rPr>
            </w:pPr>
            <w:r>
              <w:rPr>
                <w:rFonts w:ascii="Times New Roman" w:hAnsi="Times New Roman"/>
                <w:b/>
              </w:rPr>
              <w:t>з/п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Arial"/>
                <w:b/>
                <w:color w:val="000000"/>
                <w:lang w:eastAsia="ar-SA"/>
              </w:rPr>
            </w:pPr>
            <w:r>
              <w:rPr>
                <w:rFonts w:ascii="Times New Roman" w:hAnsi="Times New Roman"/>
                <w:b/>
              </w:rPr>
              <w:t>Найменування товару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2FC" w:rsidRDefault="00A842FC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Arial"/>
                <w:b/>
                <w:color w:val="000000"/>
                <w:lang w:eastAsia="ar-SA"/>
              </w:rPr>
            </w:pPr>
            <w:r>
              <w:rPr>
                <w:rFonts w:ascii="Times New Roman" w:hAnsi="Times New Roman"/>
                <w:b/>
              </w:rPr>
              <w:t>Вимоги замовника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Arial"/>
                <w:b/>
                <w:color w:val="000000"/>
                <w:lang w:eastAsia="ar-SA"/>
              </w:rPr>
            </w:pPr>
            <w:r>
              <w:rPr>
                <w:rFonts w:ascii="Times New Roman" w:hAnsi="Times New Roman"/>
                <w:b/>
              </w:rPr>
              <w:t>Одиниця виміру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Arial"/>
                <w:b/>
                <w:color w:val="000000"/>
                <w:lang w:eastAsia="ar-SA"/>
              </w:rPr>
            </w:pPr>
            <w:r>
              <w:rPr>
                <w:rFonts w:ascii="Times New Roman" w:hAnsi="Times New Roman"/>
                <w:b/>
              </w:rPr>
              <w:t>Загальна   кількість</w:t>
            </w:r>
          </w:p>
        </w:tc>
      </w:tr>
      <w:tr w:rsidR="00A842FC" w:rsidTr="00A842FC">
        <w:trPr>
          <w:trHeight w:val="296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Arial"/>
                <w:b/>
                <w:color w:val="000000"/>
                <w:lang w:eastAsia="ar-SA"/>
              </w:rPr>
            </w:pPr>
            <w:r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suppressAutoHyphens/>
              <w:spacing w:line="240" w:lineRule="auto"/>
              <w:rPr>
                <w:rFonts w:ascii="Times New Roman" w:eastAsia="Times New Roman" w:hAnsi="Times New Roman" w:cs="Arial"/>
                <w:color w:val="000000"/>
                <w:lang w:eastAsia="ar-SA"/>
              </w:rPr>
            </w:pPr>
            <w:r>
              <w:rPr>
                <w:rFonts w:ascii="Times New Roman" w:hAnsi="Times New Roman"/>
              </w:rPr>
              <w:t xml:space="preserve">Сир твердий 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2FC" w:rsidRDefault="00A842FC">
            <w:pPr>
              <w:autoSpaceDN w:val="0"/>
              <w:spacing w:line="240" w:lineRule="auto"/>
              <w:jc w:val="center"/>
              <w:rPr>
                <w:rFonts w:ascii="Times New Roman" w:eastAsia="Times New Roman" w:hAnsi="Times New Roman" w:cs="Arial"/>
                <w:color w:val="000000"/>
                <w:lang w:eastAsia="ar-SA"/>
              </w:rPr>
            </w:pPr>
            <w:r>
              <w:rPr>
                <w:rFonts w:ascii="Times New Roman" w:hAnsi="Times New Roman"/>
              </w:rPr>
              <w:t>Жирністю не менше 50 %</w:t>
            </w:r>
          </w:p>
          <w:p w:rsidR="00A842FC" w:rsidRDefault="00A842FC">
            <w:pPr>
              <w:suppressAutoHyphens/>
              <w:autoSpaceDN w:val="0"/>
              <w:spacing w:line="240" w:lineRule="auto"/>
              <w:jc w:val="center"/>
              <w:rPr>
                <w:rFonts w:ascii="Times New Roman" w:eastAsia="Times New Roman" w:hAnsi="Times New Roman" w:cs="Arial"/>
                <w:bCs/>
                <w:color w:val="000000"/>
                <w:lang w:eastAsia="ar-SA"/>
              </w:rPr>
            </w:pPr>
            <w:r>
              <w:rPr>
                <w:rFonts w:ascii="Times New Roman" w:hAnsi="Times New Roman"/>
                <w:bCs/>
              </w:rPr>
              <w:t>Виготовлений згідно з ТУ У виробника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suppressAutoHyphens/>
              <w:autoSpaceDN w:val="0"/>
              <w:spacing w:line="240" w:lineRule="auto"/>
              <w:jc w:val="center"/>
              <w:rPr>
                <w:rFonts w:ascii="Times New Roman" w:eastAsia="Times New Roman" w:hAnsi="Times New Roman" w:cs="Arial"/>
                <w:bCs/>
                <w:color w:val="000000"/>
                <w:lang w:eastAsia="ar-SA"/>
              </w:rPr>
            </w:pPr>
            <w:r>
              <w:rPr>
                <w:rFonts w:ascii="Times New Roman" w:hAnsi="Times New Roman"/>
                <w:bCs/>
              </w:rPr>
              <w:t>кг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suppressAutoHyphens/>
              <w:autoSpaceDN w:val="0"/>
              <w:spacing w:line="240" w:lineRule="auto"/>
              <w:jc w:val="center"/>
              <w:rPr>
                <w:rFonts w:ascii="Times New Roman" w:eastAsia="Times New Roman" w:hAnsi="Times New Roman" w:cs="Arial"/>
                <w:bCs/>
                <w:color w:val="000000"/>
                <w:lang w:eastAsia="ar-SA"/>
              </w:rPr>
            </w:pPr>
            <w:r>
              <w:rPr>
                <w:rFonts w:ascii="Times New Roman" w:hAnsi="Times New Roman"/>
                <w:bCs/>
              </w:rPr>
              <w:t>800</w:t>
            </w:r>
          </w:p>
        </w:tc>
      </w:tr>
      <w:tr w:rsidR="00A842FC" w:rsidTr="00A842FC">
        <w:trPr>
          <w:trHeight w:val="275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Arial"/>
                <w:b/>
                <w:color w:val="000000"/>
                <w:lang w:eastAsia="ar-SA"/>
              </w:rPr>
            </w:pPr>
            <w:r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suppressAutoHyphens/>
              <w:spacing w:line="240" w:lineRule="auto"/>
              <w:rPr>
                <w:rFonts w:ascii="Times New Roman" w:eastAsia="Times New Roman" w:hAnsi="Times New Roman" w:cs="Arial"/>
                <w:color w:val="000000"/>
                <w:lang w:eastAsia="ar-SA"/>
              </w:rPr>
            </w:pPr>
            <w:r>
              <w:rPr>
                <w:rFonts w:ascii="Times New Roman" w:hAnsi="Times New Roman"/>
              </w:rPr>
              <w:t>Сир кисломолочний  жирністю 9%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42FC" w:rsidRDefault="00A842FC">
            <w:pPr>
              <w:autoSpaceDN w:val="0"/>
              <w:spacing w:line="240" w:lineRule="auto"/>
              <w:jc w:val="center"/>
              <w:rPr>
                <w:rFonts w:ascii="Times New Roman" w:eastAsia="Times New Roman" w:hAnsi="Times New Roman" w:cs="Arial"/>
                <w:bCs/>
                <w:color w:val="000000"/>
                <w:lang w:eastAsia="ar-SA"/>
              </w:rPr>
            </w:pPr>
            <w:r>
              <w:rPr>
                <w:rFonts w:ascii="Times New Roman" w:hAnsi="Times New Roman"/>
                <w:bCs/>
              </w:rPr>
              <w:t xml:space="preserve">Розфасований в </w:t>
            </w:r>
            <w:proofErr w:type="spellStart"/>
            <w:r w:rsidR="00AD3F11">
              <w:rPr>
                <w:rFonts w:ascii="Times New Roman" w:hAnsi="Times New Roman"/>
                <w:bCs/>
                <w:lang w:val="ru-RU"/>
              </w:rPr>
              <w:t>поліетиленові</w:t>
            </w:r>
            <w:proofErr w:type="spellEnd"/>
            <w:r w:rsidR="00AD3F11">
              <w:rPr>
                <w:rFonts w:ascii="Times New Roman" w:hAnsi="Times New Roman"/>
                <w:bCs/>
              </w:rPr>
              <w:t xml:space="preserve"> кульки по 5</w:t>
            </w:r>
            <w:r>
              <w:rPr>
                <w:rFonts w:ascii="Times New Roman" w:hAnsi="Times New Roman"/>
                <w:bCs/>
              </w:rPr>
              <w:t xml:space="preserve"> кг.</w:t>
            </w:r>
          </w:p>
          <w:p w:rsidR="00A842FC" w:rsidRDefault="00A842FC">
            <w:pPr>
              <w:suppressAutoHyphens/>
              <w:autoSpaceDN w:val="0"/>
              <w:spacing w:line="240" w:lineRule="auto"/>
              <w:jc w:val="center"/>
              <w:rPr>
                <w:rFonts w:ascii="Times New Roman" w:eastAsia="Times New Roman" w:hAnsi="Times New Roman" w:cs="Arial"/>
                <w:bCs/>
                <w:color w:val="000000"/>
                <w:lang w:eastAsia="ar-SA"/>
              </w:rPr>
            </w:pPr>
            <w:r>
              <w:rPr>
                <w:rFonts w:ascii="Times New Roman" w:hAnsi="Times New Roman"/>
                <w:bCs/>
              </w:rPr>
              <w:t>Виготовлений згідно з ДСТУ 4554:2006.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suppressAutoHyphens/>
              <w:autoSpaceDN w:val="0"/>
              <w:spacing w:line="240" w:lineRule="auto"/>
              <w:jc w:val="center"/>
              <w:rPr>
                <w:rFonts w:ascii="Times New Roman" w:eastAsia="Times New Roman" w:hAnsi="Times New Roman" w:cs="Arial"/>
                <w:bCs/>
                <w:color w:val="000000"/>
                <w:lang w:eastAsia="ar-SA"/>
              </w:rPr>
            </w:pPr>
            <w:r>
              <w:rPr>
                <w:rFonts w:ascii="Times New Roman" w:hAnsi="Times New Roman"/>
                <w:bCs/>
              </w:rPr>
              <w:t>кг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42FC" w:rsidRDefault="00A842FC">
            <w:pPr>
              <w:suppressAutoHyphens/>
              <w:autoSpaceDN w:val="0"/>
              <w:spacing w:line="240" w:lineRule="auto"/>
              <w:jc w:val="center"/>
              <w:rPr>
                <w:rFonts w:ascii="Times New Roman" w:eastAsia="Times New Roman" w:hAnsi="Times New Roman" w:cs="Arial"/>
                <w:bCs/>
                <w:color w:val="000000"/>
                <w:lang w:eastAsia="ar-SA"/>
              </w:rPr>
            </w:pPr>
            <w:r>
              <w:rPr>
                <w:rFonts w:ascii="Times New Roman" w:hAnsi="Times New Roman"/>
                <w:bCs/>
              </w:rPr>
              <w:t>1800</w:t>
            </w:r>
          </w:p>
        </w:tc>
      </w:tr>
    </w:tbl>
    <w:p w:rsidR="00A842FC" w:rsidRDefault="00A842FC" w:rsidP="00A842FC">
      <w:pPr>
        <w:spacing w:line="240" w:lineRule="auto"/>
        <w:ind w:firstLine="709"/>
        <w:jc w:val="both"/>
        <w:rPr>
          <w:rFonts w:ascii="Times New Roman" w:eastAsia="Times New Roman" w:hAnsi="Times New Roman" w:cs="Arial"/>
          <w:color w:val="000000"/>
          <w:sz w:val="24"/>
          <w:szCs w:val="24"/>
          <w:lang w:eastAsia="ar-SA"/>
        </w:rPr>
      </w:pPr>
    </w:p>
    <w:p w:rsidR="00A842FC" w:rsidRDefault="00A842FC" w:rsidP="00A842FC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 складі тендерної пропозиції, </w:t>
      </w:r>
      <w:r>
        <w:rPr>
          <w:rFonts w:ascii="Times New Roman" w:hAnsi="Times New Roman"/>
          <w:b/>
          <w:sz w:val="24"/>
          <w:szCs w:val="24"/>
        </w:rPr>
        <w:t>учасник надає інформаційну довідку</w:t>
      </w:r>
      <w:r>
        <w:rPr>
          <w:rFonts w:ascii="Times New Roman" w:hAnsi="Times New Roman"/>
          <w:sz w:val="24"/>
          <w:szCs w:val="24"/>
        </w:rPr>
        <w:t xml:space="preserve"> з повним описом товару який ним пропонується, зокрема назва харчового продукту, назва та адреса підприємства – виробника, вага, нетто, склад, термін придатності та умови зберігання та інше. </w:t>
      </w:r>
    </w:p>
    <w:p w:rsidR="00A842FC" w:rsidRDefault="00A842FC" w:rsidP="00A842FC">
      <w:pPr>
        <w:widowControl w:val="0"/>
        <w:tabs>
          <w:tab w:val="left" w:pos="735"/>
          <w:tab w:val="center" w:pos="4677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iCs/>
          <w:sz w:val="24"/>
          <w:szCs w:val="24"/>
          <w:lang w:eastAsia="uk-UA"/>
        </w:rPr>
      </w:pPr>
    </w:p>
    <w:p w:rsidR="00A842FC" w:rsidRDefault="00A842FC" w:rsidP="00A842FC">
      <w:pPr>
        <w:spacing w:line="240" w:lineRule="auto"/>
        <w:ind w:firstLine="567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caps/>
          <w:sz w:val="24"/>
          <w:szCs w:val="24"/>
        </w:rPr>
        <w:t>ІІ. Вимоги до предмета закупівлі:</w:t>
      </w:r>
    </w:p>
    <w:p w:rsidR="00A842FC" w:rsidRDefault="00A842FC" w:rsidP="00A842FC">
      <w:pPr>
        <w:spacing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2.1. Умови поставки: обсяг кожної поставки (дрібної партії) згідно з заявками замовника, без обмеження  розміру мінімального замовлення. </w:t>
      </w:r>
    </w:p>
    <w:p w:rsidR="00A842FC" w:rsidRDefault="00A842FC" w:rsidP="00A842FC">
      <w:pPr>
        <w:spacing w:line="240" w:lineRule="auto"/>
        <w:ind w:firstLine="567"/>
        <w:jc w:val="both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Свою згоду на виконання цієї вимоги учасник </w:t>
      </w:r>
      <w:r>
        <w:rPr>
          <w:rFonts w:ascii="Times New Roman" w:hAnsi="Times New Roman"/>
          <w:sz w:val="24"/>
          <w:szCs w:val="24"/>
          <w:u w:val="single"/>
        </w:rPr>
        <w:t>підтверджує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гарантійним листом та надає у складі тендерної пропозиції. </w:t>
      </w:r>
    </w:p>
    <w:p w:rsidR="00A842FC" w:rsidRDefault="00A842FC" w:rsidP="00A842FC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2.2. </w:t>
      </w:r>
      <w:r>
        <w:rPr>
          <w:rFonts w:ascii="Times New Roman" w:hAnsi="Times New Roman"/>
          <w:sz w:val="24"/>
          <w:szCs w:val="24"/>
        </w:rPr>
        <w:t>Харчові продукти, які пропонуються Учасником,  повинні бути безпечними, придатними до споживання, правильно маркованими та відповідати санітарним заходам і технічним регламентам.</w:t>
      </w:r>
    </w:p>
    <w:p w:rsidR="00A842FC" w:rsidRDefault="00A842FC" w:rsidP="00A842FC">
      <w:pPr>
        <w:tabs>
          <w:tab w:val="left" w:pos="31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Запропонований товар повинен відповідати вимогам державних стандартів та ЗУ «Про основні принципи та вимоги до безпечності та якості харчових продуктів», не містити ГМО, шкідливих або небезпечних добавок. </w:t>
      </w:r>
    </w:p>
    <w:p w:rsidR="00A842FC" w:rsidRDefault="00A842FC" w:rsidP="00A842FC">
      <w:pPr>
        <w:spacing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2.3. Технічні вимоги до товару, що є предметом закупівлі:</w:t>
      </w:r>
    </w:p>
    <w:p w:rsidR="00A842FC" w:rsidRDefault="00A842FC" w:rsidP="00A842FC">
      <w:pPr>
        <w:outlineLvl w:val="0"/>
        <w:rPr>
          <w:rFonts w:ascii="Arial" w:hAnsi="Arial"/>
          <w:b/>
          <w:i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2.3.1. Сир твердий </w:t>
      </w:r>
      <w:r>
        <w:rPr>
          <w:b/>
          <w:i/>
          <w:u w:val="single"/>
        </w:rPr>
        <w:t xml:space="preserve">не менше 50% жирності </w:t>
      </w:r>
      <w:r>
        <w:rPr>
          <w:b/>
          <w:i/>
          <w:sz w:val="28"/>
          <w:szCs w:val="28"/>
        </w:rPr>
        <w:t xml:space="preserve"> (</w:t>
      </w:r>
      <w:r>
        <w:rPr>
          <w:b/>
          <w:i/>
          <w:sz w:val="24"/>
          <w:szCs w:val="24"/>
        </w:rPr>
        <w:t>фасування від 2, 5-5 кг</w:t>
      </w:r>
      <w:r>
        <w:rPr>
          <w:b/>
          <w:i/>
          <w:sz w:val="28"/>
          <w:szCs w:val="28"/>
        </w:rPr>
        <w:t>.)</w:t>
      </w:r>
    </w:p>
    <w:p w:rsidR="00A842FC" w:rsidRDefault="00A842FC" w:rsidP="00A842FC">
      <w:pPr>
        <w:ind w:firstLine="567"/>
        <w:outlineLvl w:val="0"/>
      </w:pPr>
      <w:r>
        <w:rPr>
          <w:bCs/>
          <w:i/>
          <w:iCs/>
        </w:rPr>
        <w:lastRenderedPageBreak/>
        <w:t>Оцінка  якості</w:t>
      </w:r>
      <w:r>
        <w:t xml:space="preserve"> – Сир твердий  не менше 50% жирності, виготовлений у відповідності до умов ( ТУ).</w:t>
      </w:r>
    </w:p>
    <w:p w:rsidR="00A842FC" w:rsidRDefault="00A842FC" w:rsidP="00A842FC">
      <w:pPr>
        <w:ind w:firstLine="567"/>
        <w:outlineLvl w:val="0"/>
      </w:pPr>
      <w:proofErr w:type="spellStart"/>
      <w:r>
        <w:rPr>
          <w:i/>
          <w:lang w:bidi="en-US"/>
        </w:rPr>
        <w:t>Виробництво</w:t>
      </w:r>
      <w:r>
        <w:rPr>
          <w:bCs/>
          <w:i/>
          <w:iCs/>
        </w:rPr>
        <w:t>–</w:t>
      </w:r>
      <w:r>
        <w:t>виготовленим</w:t>
      </w:r>
      <w:proofErr w:type="spellEnd"/>
      <w:r>
        <w:t xml:space="preserve"> із пастеризованого коров’ячого молока з застосуванням </w:t>
      </w:r>
      <w:proofErr w:type="spellStart"/>
      <w:r>
        <w:t>молокозсідальних</w:t>
      </w:r>
      <w:proofErr w:type="spellEnd"/>
      <w:r>
        <w:t xml:space="preserve"> ферментів, заквасок або </w:t>
      </w:r>
      <w:proofErr w:type="spellStart"/>
      <w:r>
        <w:t>заквашувальних</w:t>
      </w:r>
      <w:proofErr w:type="spellEnd"/>
      <w:r>
        <w:t xml:space="preserve"> препаратів без повної чи часткової заміни жодної зі складових частин молочної сировини. </w:t>
      </w:r>
      <w:r>
        <w:rPr>
          <w:lang w:eastAsia="uk-UA"/>
        </w:rPr>
        <w:t>Товар не повинен містити генетично модифіковані організми (ГМО) хімічні барвники та консерванти.</w:t>
      </w:r>
    </w:p>
    <w:p w:rsidR="00A842FC" w:rsidRDefault="00A842FC" w:rsidP="00A842FC">
      <w:pPr>
        <w:ind w:firstLine="567"/>
        <w:outlineLvl w:val="0"/>
      </w:pPr>
      <w:r>
        <w:rPr>
          <w:i/>
        </w:rPr>
        <w:t>Зовнішній вигляд</w:t>
      </w:r>
      <w:r>
        <w:t xml:space="preserve"> - поверхня чиста, рівна, без механічних ушкоджень, сторонніх нашарувань і товстого поверхневого шару, без плісняви,  покрита захисним покриттям.</w:t>
      </w:r>
    </w:p>
    <w:p w:rsidR="00A842FC" w:rsidRDefault="00A842FC" w:rsidP="00A842FC">
      <w:pPr>
        <w:ind w:firstLine="567"/>
        <w:outlineLvl w:val="0"/>
      </w:pPr>
      <w:r>
        <w:rPr>
          <w:bCs/>
          <w:i/>
          <w:iCs/>
        </w:rPr>
        <w:t xml:space="preserve">Смак і запах </w:t>
      </w:r>
      <w:proofErr w:type="spellStart"/>
      <w:r>
        <w:rPr>
          <w:bCs/>
          <w:i/>
          <w:iCs/>
        </w:rPr>
        <w:t>–</w:t>
      </w:r>
      <w:r>
        <w:t>виражений</w:t>
      </w:r>
      <w:proofErr w:type="spellEnd"/>
      <w:r>
        <w:t xml:space="preserve"> сирний, без сторонніх </w:t>
      </w:r>
      <w:proofErr w:type="spellStart"/>
      <w:r>
        <w:t>присмаків</w:t>
      </w:r>
      <w:proofErr w:type="spellEnd"/>
      <w:r>
        <w:t xml:space="preserve"> та запахів. Консистенція пластична, однорідна за всією масою з рівним міцним покриттям, без пошкоджень, твердий. Не має сторонніх запахів, присмаку гіркоти, плісняви. Сир типу «</w:t>
      </w:r>
      <w:proofErr w:type="spellStart"/>
      <w:r>
        <w:t>Голандський</w:t>
      </w:r>
      <w:proofErr w:type="spellEnd"/>
      <w:r>
        <w:t>», «Канівський», «Сметанковий», «Пряжений» .</w:t>
      </w:r>
    </w:p>
    <w:p w:rsidR="00A842FC" w:rsidRDefault="00A842FC" w:rsidP="00A842FC">
      <w:pPr>
        <w:ind w:firstLine="567"/>
        <w:outlineLvl w:val="0"/>
      </w:pPr>
      <w:r>
        <w:rPr>
          <w:i/>
        </w:rPr>
        <w:t>Колір</w:t>
      </w:r>
      <w:r>
        <w:t xml:space="preserve"> - від злегка жовтого до жовтого.</w:t>
      </w:r>
    </w:p>
    <w:p w:rsidR="00A842FC" w:rsidRDefault="00A842FC" w:rsidP="00A842FC">
      <w:pPr>
        <w:ind w:firstLine="567"/>
        <w:outlineLvl w:val="0"/>
      </w:pPr>
      <w:r>
        <w:rPr>
          <w:bCs/>
          <w:i/>
          <w:iCs/>
        </w:rPr>
        <w:t>Форма головки сиру</w:t>
      </w:r>
      <w:r>
        <w:rPr>
          <w:bCs/>
          <w:iCs/>
        </w:rPr>
        <w:t xml:space="preserve"> – бруски, круги з масою 2,5-5 кг.</w:t>
      </w:r>
    </w:p>
    <w:p w:rsidR="00A842FC" w:rsidRDefault="00A842FC" w:rsidP="00A842FC">
      <w:pPr>
        <w:ind w:firstLine="567"/>
        <w:outlineLvl w:val="0"/>
        <w:rPr>
          <w:lang w:bidi="en-US"/>
        </w:rPr>
      </w:pPr>
      <w:r>
        <w:rPr>
          <w:i/>
          <w:lang w:bidi="en-US"/>
        </w:rPr>
        <w:t>Упаковка</w:t>
      </w:r>
      <w:r>
        <w:rPr>
          <w:lang w:bidi="en-US"/>
        </w:rPr>
        <w:t xml:space="preserve"> -  запакована у полімерну плавку плівку, пакети багатошарові для вакуумного пакування або покриті парафіновим, полімерними або комбінованими сплавами з наклеєною етикеткою. </w:t>
      </w:r>
    </w:p>
    <w:p w:rsidR="00A842FC" w:rsidRDefault="00A842FC" w:rsidP="00A842FC">
      <w:pPr>
        <w:ind w:firstLine="567"/>
        <w:outlineLvl w:val="0"/>
      </w:pPr>
      <w:r>
        <w:t>Залишок терміну зберігання на момент поставки товару повинен бути не менше 80% від терміну зберігання який встановлений підприємством виробником.</w:t>
      </w:r>
    </w:p>
    <w:p w:rsidR="00A842FC" w:rsidRDefault="00A842FC" w:rsidP="00A842FC">
      <w:r>
        <w:t>Дата виготовлення та номер партії вказано на головці сиру.</w:t>
      </w:r>
    </w:p>
    <w:p w:rsidR="00A842FC" w:rsidRDefault="00A842FC" w:rsidP="00A842FC">
      <w:pPr>
        <w:rPr>
          <w:rFonts w:ascii="Calibri" w:hAnsi="Calibri"/>
        </w:rPr>
      </w:pPr>
      <w:r>
        <w:rPr>
          <w:rFonts w:ascii="Times New Roman" w:hAnsi="Times New Roman"/>
          <w:b/>
          <w:sz w:val="24"/>
          <w:szCs w:val="24"/>
        </w:rPr>
        <w:t xml:space="preserve">Особливі умови поставки: Поставка товару здійснюється протягом трьох днів з моменту отримання письмової чи   усної заявки до 15,00 год. </w:t>
      </w:r>
    </w:p>
    <w:p w:rsidR="00A842FC" w:rsidRDefault="00A842FC" w:rsidP="00A842FC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A842FC" w:rsidRDefault="00A842FC" w:rsidP="00A842FC">
      <w:pPr>
        <w:outlineLvl w:val="0"/>
        <w:rPr>
          <w:rFonts w:ascii="Arial" w:hAnsi="Arial"/>
          <w:b/>
          <w:i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2.3.2. </w:t>
      </w:r>
      <w:r>
        <w:rPr>
          <w:b/>
          <w:i/>
          <w:u w:val="single"/>
        </w:rPr>
        <w:t xml:space="preserve">Сир кисломолочний  не менше 9% жирності </w:t>
      </w:r>
    </w:p>
    <w:p w:rsidR="00A842FC" w:rsidRDefault="00A842FC" w:rsidP="00A842FC">
      <w:pPr>
        <w:outlineLvl w:val="0"/>
        <w:rPr>
          <w:b/>
          <w:sz w:val="28"/>
        </w:rPr>
      </w:pPr>
      <w:r>
        <w:t xml:space="preserve"> Сир кисломолочний має бути натуральним, однорідної консистенції, ніжним в міру, щільним, однорідним та рівномірним по всій масі, білого кольору, зі смаком і запахом молока, без хімікатів та консервантів, без стороннього запаху та смаку, без цвілі, плісняви. Залишок терміну зберігання на момент поставки товару повинен бути не менше 90% від терміну зберігання який встановлений підприємством виробником. ДСТУ 4554:2006.</w:t>
      </w:r>
    </w:p>
    <w:p w:rsidR="00A842FC" w:rsidRDefault="00A842FC" w:rsidP="00A842FC">
      <w:pPr>
        <w:ind w:firstLine="567"/>
        <w:outlineLvl w:val="0"/>
      </w:pPr>
      <w:r>
        <w:rPr>
          <w:bCs/>
          <w:i/>
          <w:iCs/>
        </w:rPr>
        <w:t>Оцінка  якості</w:t>
      </w:r>
      <w:r>
        <w:t xml:space="preserve"> – Сир кисломолочний не менше 9% жирності, виготовлений у відповідності до умов з терміном придатності 2  доби.</w:t>
      </w:r>
    </w:p>
    <w:p w:rsidR="00A842FC" w:rsidRDefault="00A842FC" w:rsidP="00A842FC">
      <w:pPr>
        <w:ind w:firstLine="567"/>
        <w:outlineLvl w:val="0"/>
        <w:rPr>
          <w:lang w:bidi="en-US"/>
        </w:rPr>
      </w:pPr>
      <w:proofErr w:type="spellStart"/>
      <w:r>
        <w:rPr>
          <w:i/>
          <w:lang w:bidi="en-US"/>
        </w:rPr>
        <w:t>Виробництво</w:t>
      </w:r>
      <w:r>
        <w:rPr>
          <w:bCs/>
          <w:i/>
          <w:iCs/>
        </w:rPr>
        <w:t>–</w:t>
      </w:r>
      <w:proofErr w:type="spellEnd"/>
      <w:r>
        <w:rPr>
          <w:lang w:bidi="en-US"/>
        </w:rPr>
        <w:t xml:space="preserve"> шляхом сквашування чистими молочнокислими бактеріями. </w:t>
      </w:r>
    </w:p>
    <w:p w:rsidR="00A842FC" w:rsidRDefault="00A842FC" w:rsidP="00A842FC">
      <w:pPr>
        <w:ind w:firstLine="567"/>
        <w:outlineLvl w:val="0"/>
      </w:pPr>
      <w:r>
        <w:rPr>
          <w:bCs/>
          <w:i/>
          <w:iCs/>
        </w:rPr>
        <w:t>Смак і запах –</w:t>
      </w:r>
      <w:r>
        <w:rPr>
          <w:lang w:bidi="en-US"/>
        </w:rPr>
        <w:t xml:space="preserve"> чистий кисломолочний, консистенція ніжна, злегка розсипчаста. Колір білий, злегка жовтуватий з кремовим відтінком, рівномірний по всьому об'єму, б</w:t>
      </w:r>
      <w:r>
        <w:t xml:space="preserve">ез сторонніх </w:t>
      </w:r>
      <w:proofErr w:type="spellStart"/>
      <w:r>
        <w:t>присмаків</w:t>
      </w:r>
      <w:proofErr w:type="spellEnd"/>
      <w:r>
        <w:t xml:space="preserve"> і запахів. </w:t>
      </w:r>
      <w:r>
        <w:rPr>
          <w:lang w:eastAsia="uk-UA"/>
        </w:rPr>
        <w:t xml:space="preserve">Товар не повинен містити генетично модифіковані організми (ГМО), хімічні барвники та консерванти. </w:t>
      </w:r>
    </w:p>
    <w:p w:rsidR="00A842FC" w:rsidRDefault="00A842FC" w:rsidP="00A842FC">
      <w:pPr>
        <w:ind w:firstLine="567"/>
        <w:outlineLvl w:val="0"/>
        <w:rPr>
          <w:lang w:bidi="en-US"/>
        </w:rPr>
      </w:pPr>
      <w:r>
        <w:rPr>
          <w:i/>
          <w:lang w:bidi="en-US"/>
        </w:rPr>
        <w:t>Упаковка</w:t>
      </w:r>
      <w:r>
        <w:rPr>
          <w:lang w:bidi="en-US"/>
        </w:rPr>
        <w:t xml:space="preserve"> -  поліетиленова, фасування – до 5 кг. </w:t>
      </w:r>
    </w:p>
    <w:p w:rsidR="00A842FC" w:rsidRDefault="00A842FC" w:rsidP="00A842FC">
      <w:pPr>
        <w:ind w:firstLine="567"/>
        <w:rPr>
          <w:bCs/>
          <w:iCs/>
        </w:rPr>
      </w:pPr>
      <w:r>
        <w:rPr>
          <w:bCs/>
          <w:i/>
          <w:iCs/>
        </w:rPr>
        <w:t>Маркування</w:t>
      </w:r>
      <w:r>
        <w:rPr>
          <w:b/>
          <w:bCs/>
          <w:iCs/>
        </w:rPr>
        <w:t xml:space="preserve"> – </w:t>
      </w:r>
      <w:r>
        <w:rPr>
          <w:bCs/>
          <w:iCs/>
        </w:rPr>
        <w:t>кожна одиниця  пакування  повинна бути  промаркована  за допомогою ярлика(етикетки)  або іншим  способом, що забезпечує  чіткість  його читання  з  зазначенням:</w:t>
      </w:r>
    </w:p>
    <w:p w:rsidR="00A842FC" w:rsidRDefault="00A842FC" w:rsidP="00A842FC">
      <w:pPr>
        <w:ind w:firstLine="567"/>
        <w:rPr>
          <w:bCs/>
          <w:iCs/>
        </w:rPr>
      </w:pPr>
      <w:r>
        <w:rPr>
          <w:bCs/>
          <w:iCs/>
        </w:rPr>
        <w:t>- назви продукту;</w:t>
      </w:r>
    </w:p>
    <w:p w:rsidR="00A842FC" w:rsidRDefault="00A842FC" w:rsidP="00A842FC">
      <w:pPr>
        <w:ind w:firstLine="567"/>
        <w:rPr>
          <w:bCs/>
          <w:iCs/>
        </w:rPr>
      </w:pPr>
      <w:r>
        <w:rPr>
          <w:bCs/>
          <w:iCs/>
        </w:rPr>
        <w:lastRenderedPageBreak/>
        <w:t xml:space="preserve">- назви та повної адреси і телефону  виробника, адреси потужностей  виробництва; </w:t>
      </w:r>
    </w:p>
    <w:p w:rsidR="00A842FC" w:rsidRDefault="00A842FC" w:rsidP="00A842FC">
      <w:pPr>
        <w:ind w:firstLine="567"/>
        <w:rPr>
          <w:bCs/>
          <w:iCs/>
        </w:rPr>
      </w:pPr>
      <w:r>
        <w:rPr>
          <w:bCs/>
          <w:iCs/>
        </w:rPr>
        <w:t xml:space="preserve">- маси нетто, гр. або кг; </w:t>
      </w:r>
    </w:p>
    <w:p w:rsidR="00A842FC" w:rsidRDefault="00A842FC" w:rsidP="00A842FC">
      <w:pPr>
        <w:ind w:firstLine="567"/>
        <w:rPr>
          <w:bCs/>
          <w:iCs/>
        </w:rPr>
      </w:pPr>
      <w:r>
        <w:rPr>
          <w:bCs/>
          <w:iCs/>
        </w:rPr>
        <w:t>- інформаційних  даних про харчову  та енергетичну цінність  продукту;</w:t>
      </w:r>
    </w:p>
    <w:p w:rsidR="00A842FC" w:rsidRDefault="00A842FC" w:rsidP="00A842FC">
      <w:pPr>
        <w:ind w:firstLine="567"/>
        <w:rPr>
          <w:bCs/>
          <w:iCs/>
        </w:rPr>
      </w:pPr>
      <w:r>
        <w:rPr>
          <w:bCs/>
          <w:iCs/>
        </w:rPr>
        <w:t>- кінцевої дати споживання,   або дати  виробництва   та строку придатності;</w:t>
      </w:r>
    </w:p>
    <w:p w:rsidR="00A842FC" w:rsidRDefault="00A842FC" w:rsidP="00A842FC">
      <w:pPr>
        <w:ind w:firstLine="567"/>
        <w:rPr>
          <w:bCs/>
          <w:iCs/>
        </w:rPr>
      </w:pPr>
      <w:r>
        <w:rPr>
          <w:bCs/>
          <w:iCs/>
        </w:rPr>
        <w:t xml:space="preserve">- часу  виготовлення, год., хв.( для  напівфабрикатів зі  строком  придатності менше  ніж 3 доби); </w:t>
      </w:r>
    </w:p>
    <w:p w:rsidR="00A842FC" w:rsidRDefault="00A842FC" w:rsidP="00A842FC">
      <w:pPr>
        <w:ind w:firstLine="567"/>
        <w:rPr>
          <w:bCs/>
          <w:iCs/>
        </w:rPr>
      </w:pPr>
      <w:r>
        <w:rPr>
          <w:bCs/>
          <w:iCs/>
        </w:rPr>
        <w:t>- умов  зберігання;</w:t>
      </w:r>
    </w:p>
    <w:p w:rsidR="00A842FC" w:rsidRDefault="00A842FC" w:rsidP="00A842FC">
      <w:pPr>
        <w:ind w:firstLine="567"/>
      </w:pPr>
      <w:r>
        <w:rPr>
          <w:bCs/>
          <w:iCs/>
        </w:rPr>
        <w:t>- позначення  відповідного нормативного документу (ДСТУ або ТУ У).</w:t>
      </w:r>
    </w:p>
    <w:p w:rsidR="00A842FC" w:rsidRDefault="00A842FC" w:rsidP="00A842FC">
      <w:pPr>
        <w:spacing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Особливі умови поставки: Поставка товару здійснюється протягом двох днів з моменту отримання письмової чи   усної заявки, 3 рази в тиждень у понеділок, середу та п’ятницю   до  15</w:t>
      </w:r>
      <w:r>
        <w:rPr>
          <w:rFonts w:ascii="Times New Roman" w:hAnsi="Times New Roman"/>
          <w:b/>
          <w:sz w:val="24"/>
          <w:szCs w:val="24"/>
          <w:vertAlign w:val="superscript"/>
        </w:rPr>
        <w:t>00</w:t>
      </w:r>
      <w:r>
        <w:rPr>
          <w:rFonts w:ascii="Times New Roman" w:hAnsi="Times New Roman"/>
          <w:b/>
          <w:sz w:val="24"/>
          <w:szCs w:val="24"/>
        </w:rPr>
        <w:t>год.</w:t>
      </w:r>
    </w:p>
    <w:p w:rsidR="00A842FC" w:rsidRDefault="00A842FC" w:rsidP="00A842FC">
      <w:pPr>
        <w:spacing w:line="240" w:lineRule="auto"/>
        <w:ind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aps/>
          <w:sz w:val="24"/>
          <w:szCs w:val="24"/>
        </w:rPr>
        <w:t>ІІІ. Загальні вимоги:</w:t>
      </w:r>
    </w:p>
    <w:p w:rsidR="00A842FC" w:rsidRDefault="00A842FC" w:rsidP="00A842FC">
      <w:pPr>
        <w:shd w:val="clear" w:color="auto" w:fill="FFFFFF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3.1.</w:t>
      </w:r>
      <w:r>
        <w:rPr>
          <w:rFonts w:ascii="Times New Roman" w:hAnsi="Times New Roman"/>
          <w:sz w:val="24"/>
          <w:szCs w:val="24"/>
        </w:rPr>
        <w:t xml:space="preserve"> Учасник у складі своєї пропозиції на підтвердження якісних та кількісних вимог до предмета повинен у складі своєї тендерної пропозиції надати наступні документи:</w:t>
      </w:r>
    </w:p>
    <w:p w:rsidR="00A842FC" w:rsidRDefault="00A842FC" w:rsidP="00A842FC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3.1.1.Експлуатаційний дозвіл для потужностей (об’єктів) з виробництва, переробки або реалізації харчових продуктів</w:t>
      </w:r>
      <w:r>
        <w:rPr>
          <w:rFonts w:ascii="Times New Roman" w:hAnsi="Times New Roman"/>
          <w:sz w:val="24"/>
          <w:szCs w:val="24"/>
        </w:rPr>
        <w:t>, виданий на ім’я Учасника.</w:t>
      </w:r>
    </w:p>
    <w:p w:rsidR="00A842FC" w:rsidRDefault="00A842FC" w:rsidP="00A842FC">
      <w:pPr>
        <w:spacing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eastAsia="SimSun" w:hAnsi="Times New Roman"/>
          <w:b/>
          <w:snapToGrid w:val="0"/>
          <w:sz w:val="24"/>
          <w:szCs w:val="24"/>
          <w:lang w:eastAsia="uk-UA"/>
        </w:rPr>
        <w:t>3.1.2.Сертифікат на систему управління безпечністю харчових продуктів ДСТУ ISO 22000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 xml:space="preserve">, </w:t>
      </w:r>
      <w:r>
        <w:rPr>
          <w:rFonts w:ascii="Times New Roman" w:hAnsi="Times New Roman"/>
          <w:sz w:val="24"/>
          <w:szCs w:val="24"/>
        </w:rPr>
        <w:t>виданий на ім’я Учасника,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 xml:space="preserve"> або документи, що підтверджують впровадження та дію на потужності Учасника постійно діючих процедур, заснованих на принципах системи систему аналізу небезпечних факторів та контролю у критичних точках </w:t>
      </w:r>
      <w:r>
        <w:rPr>
          <w:rFonts w:ascii="Times New Roman" w:eastAsia="SimSun" w:hAnsi="Times New Roman"/>
          <w:snapToGrid w:val="0"/>
          <w:sz w:val="24"/>
          <w:szCs w:val="24"/>
          <w:u w:val="single"/>
          <w:lang w:eastAsia="uk-UA"/>
        </w:rPr>
        <w:t>(</w:t>
      </w:r>
      <w:r>
        <w:rPr>
          <w:rFonts w:ascii="Times New Roman" w:eastAsia="SimSun" w:hAnsi="Times New Roman"/>
          <w:b/>
          <w:snapToGrid w:val="0"/>
          <w:sz w:val="24"/>
          <w:szCs w:val="24"/>
          <w:u w:val="single"/>
          <w:lang w:eastAsia="uk-UA"/>
        </w:rPr>
        <w:t>накази та положення про групу безпечності</w:t>
      </w:r>
      <w:r>
        <w:rPr>
          <w:rFonts w:ascii="Times New Roman" w:eastAsia="SimSun" w:hAnsi="Times New Roman"/>
          <w:snapToGrid w:val="0"/>
          <w:sz w:val="24"/>
          <w:szCs w:val="24"/>
          <w:u w:val="single"/>
          <w:lang w:eastAsia="uk-UA"/>
        </w:rPr>
        <w:t>).</w:t>
      </w:r>
    </w:p>
    <w:p w:rsidR="00A842FC" w:rsidRDefault="00A842FC" w:rsidP="00A842FC">
      <w:pPr>
        <w:spacing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eastAsia="SimSun" w:hAnsi="Times New Roman"/>
          <w:b/>
          <w:snapToGrid w:val="0"/>
          <w:sz w:val="24"/>
          <w:szCs w:val="24"/>
          <w:lang w:eastAsia="uk-UA"/>
        </w:rPr>
        <w:t>3.1.3.Копія сертифікату на систему управління якістю (ДСТУ ISO 9001)</w:t>
      </w:r>
      <w:r>
        <w:rPr>
          <w:rFonts w:ascii="Times New Roman" w:hAnsi="Times New Roman"/>
          <w:sz w:val="24"/>
          <w:szCs w:val="24"/>
        </w:rPr>
        <w:t xml:space="preserve">виробника товару, що планується до постачання </w:t>
      </w:r>
      <w:r>
        <w:rPr>
          <w:rFonts w:ascii="Times New Roman" w:hAnsi="Times New Roman"/>
          <w:sz w:val="24"/>
          <w:szCs w:val="24"/>
          <w:u w:val="single"/>
        </w:rPr>
        <w:t>(за наявності).</w:t>
      </w:r>
    </w:p>
    <w:p w:rsidR="00A842FC" w:rsidRDefault="00A842FC" w:rsidP="00A842FC">
      <w:pPr>
        <w:pStyle w:val="a3"/>
        <w:spacing w:line="240" w:lineRule="auto"/>
        <w:ind w:left="0"/>
        <w:jc w:val="both"/>
        <w:rPr>
          <w:rFonts w:ascii="Times New Roman" w:eastAsia="SimSun" w:hAnsi="Times New Roman"/>
          <w:snapToGrid w:val="0"/>
          <w:sz w:val="24"/>
          <w:szCs w:val="24"/>
          <w:lang w:eastAsia="uk-UA"/>
        </w:rPr>
      </w:pPr>
      <w:r>
        <w:rPr>
          <w:rFonts w:ascii="Times New Roman" w:eastAsia="SimSun" w:hAnsi="Times New Roman"/>
          <w:b/>
          <w:snapToGrid w:val="0"/>
          <w:sz w:val="24"/>
          <w:szCs w:val="24"/>
          <w:lang w:eastAsia="uk-UA"/>
        </w:rPr>
        <w:t xml:space="preserve">3.1.4.Акт, складений за результатами проведення планового (позапланового) заходу державного контролю (інспектування) 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>стосовно додержання операторами ринку вимог законодавства про харчові продукти та корми, здоров'я та благополуччя тварин (у відповідності до Наказу Міністерства аграрної політики №447 від 08.08.2019 р.) на ім’я учасника.</w:t>
      </w:r>
    </w:p>
    <w:p w:rsidR="00A842FC" w:rsidRDefault="00A842FC" w:rsidP="00A842FC">
      <w:pPr>
        <w:pStyle w:val="a3"/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</w:rPr>
        <w:t>3.1.5.Декларація виробника</w:t>
      </w:r>
      <w:r>
        <w:rPr>
          <w:rFonts w:ascii="Times New Roman" w:hAnsi="Times New Roman"/>
          <w:sz w:val="24"/>
          <w:szCs w:val="24"/>
        </w:rPr>
        <w:t xml:space="preserve"> на товар, що планується до постачання Замовнику.</w:t>
      </w:r>
    </w:p>
    <w:p w:rsidR="00A842FC" w:rsidRDefault="00A842FC" w:rsidP="00A842FC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3.1.6. 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 xml:space="preserve">Учасник, якщо він не є виробником, в обов’язковому порядку надає </w:t>
      </w:r>
      <w:r>
        <w:rPr>
          <w:rFonts w:ascii="Times New Roman" w:eastAsia="SimSun" w:hAnsi="Times New Roman"/>
          <w:b/>
          <w:i/>
          <w:snapToGrid w:val="0"/>
          <w:sz w:val="24"/>
          <w:szCs w:val="24"/>
          <w:lang w:eastAsia="uk-UA"/>
        </w:rPr>
        <w:t>лист про намір співпраці у 2023 році за підписом керівника з відтиском печатки від виробника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>, офіційних представників, дистриб’юторів, оптових або роздрібних покупців, у яких учасник</w:t>
      </w:r>
      <w:r>
        <w:rPr>
          <w:rFonts w:ascii="Times New Roman" w:hAnsi="Times New Roman"/>
          <w:sz w:val="24"/>
          <w:szCs w:val="24"/>
        </w:rPr>
        <w:t xml:space="preserve"> отримує товар, який буде постачати у випадку перемоги замовнику. В листі обов’язково повинно бути зазначене повне найменування виробника такого товару та його місцезнаходження.</w:t>
      </w:r>
    </w:p>
    <w:p w:rsidR="00A842FC" w:rsidRDefault="00A842FC" w:rsidP="00A842FC">
      <w:pPr>
        <w:pStyle w:val="a3"/>
        <w:spacing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3.2</w:t>
      </w:r>
      <w:r>
        <w:rPr>
          <w:rFonts w:ascii="Times New Roman" w:hAnsi="Times New Roman"/>
          <w:sz w:val="24"/>
          <w:szCs w:val="24"/>
          <w:lang w:eastAsia="ru-RU"/>
        </w:rPr>
        <w:t>. Заявка направляється Замовником  у будь-якій  йому доступній формі (телефоном, письмово, факсом, електронною поштою тощо).</w:t>
      </w:r>
    </w:p>
    <w:p w:rsidR="00A842FC" w:rsidRDefault="00A842FC" w:rsidP="00A842FC">
      <w:pPr>
        <w:pStyle w:val="a3"/>
        <w:spacing w:line="240" w:lineRule="auto"/>
        <w:ind w:left="0"/>
        <w:jc w:val="both"/>
        <w:rPr>
          <w:rFonts w:ascii="Times New Roman" w:eastAsia="SimSun" w:hAnsi="Times New Roman"/>
          <w:sz w:val="24"/>
          <w:szCs w:val="24"/>
          <w:lang w:eastAsia="uk-UA"/>
        </w:rPr>
      </w:pPr>
      <w:r>
        <w:rPr>
          <w:rFonts w:ascii="Times New Roman" w:eastAsia="SimSun" w:hAnsi="Times New Roman"/>
          <w:b/>
          <w:sz w:val="24"/>
          <w:szCs w:val="24"/>
        </w:rPr>
        <w:t>3.3.</w:t>
      </w:r>
      <w:r>
        <w:rPr>
          <w:rFonts w:ascii="Times New Roman" w:eastAsia="SimSun" w:hAnsi="Times New Roman"/>
          <w:sz w:val="24"/>
          <w:szCs w:val="24"/>
        </w:rPr>
        <w:t xml:space="preserve"> Упаковка товару повинна бути не пошкоджена. </w:t>
      </w:r>
    </w:p>
    <w:p w:rsidR="00A842FC" w:rsidRDefault="00A842FC" w:rsidP="00A842FC">
      <w:pPr>
        <w:pStyle w:val="a3"/>
        <w:spacing w:line="240" w:lineRule="auto"/>
        <w:ind w:left="0"/>
        <w:jc w:val="both"/>
        <w:rPr>
          <w:rFonts w:ascii="Times New Roman" w:eastAsia="SimSun" w:hAnsi="Times New Roman"/>
          <w:sz w:val="24"/>
          <w:szCs w:val="24"/>
          <w:lang w:eastAsia="uk-UA"/>
        </w:rPr>
      </w:pPr>
      <w:r>
        <w:rPr>
          <w:rFonts w:ascii="Times New Roman" w:eastAsia="SimSun" w:hAnsi="Times New Roman"/>
          <w:b/>
          <w:sz w:val="24"/>
          <w:szCs w:val="24"/>
          <w:lang w:eastAsia="uk-UA"/>
        </w:rPr>
        <w:t>3.4.</w:t>
      </w:r>
      <w:r>
        <w:rPr>
          <w:rFonts w:ascii="Times New Roman" w:eastAsia="SimSun" w:hAnsi="Times New Roman"/>
          <w:sz w:val="24"/>
          <w:szCs w:val="24"/>
          <w:lang w:eastAsia="uk-UA"/>
        </w:rPr>
        <w:t xml:space="preserve"> Разом з кожною партією товару повинна надаватися супровідна первинна документація (</w:t>
      </w:r>
      <w:r>
        <w:rPr>
          <w:rFonts w:ascii="Times New Roman" w:eastAsia="SimSun" w:hAnsi="Times New Roman"/>
          <w:i/>
          <w:sz w:val="24"/>
          <w:szCs w:val="24"/>
          <w:lang w:eastAsia="uk-UA"/>
        </w:rPr>
        <w:t xml:space="preserve">накладна, </w:t>
      </w:r>
      <w:r>
        <w:rPr>
          <w:rFonts w:ascii="Times New Roman" w:hAnsi="Times New Roman"/>
          <w:i/>
          <w:sz w:val="24"/>
          <w:szCs w:val="24"/>
        </w:rPr>
        <w:t>протокол випробувань</w:t>
      </w:r>
      <w:r>
        <w:rPr>
          <w:rFonts w:ascii="Times New Roman" w:eastAsia="SimSun" w:hAnsi="Times New Roman"/>
          <w:i/>
          <w:sz w:val="24"/>
          <w:szCs w:val="24"/>
          <w:lang w:eastAsia="uk-UA"/>
        </w:rPr>
        <w:t xml:space="preserve"> чи інший документ</w:t>
      </w:r>
      <w:r>
        <w:rPr>
          <w:rFonts w:ascii="Times New Roman" w:eastAsia="SimSun" w:hAnsi="Times New Roman"/>
          <w:sz w:val="24"/>
          <w:szCs w:val="24"/>
          <w:lang w:eastAsia="uk-UA"/>
        </w:rPr>
        <w:t>, що підтверджує його походження, безпечність і якість, відповідність вимогам державних стандартів, санітарно-гігієнічним вимогам). Такий документ повинен бути діючим з урахуванням терміну реалізації товару.</w:t>
      </w:r>
    </w:p>
    <w:p w:rsidR="00A842FC" w:rsidRDefault="00A842FC" w:rsidP="00A842FC">
      <w:pPr>
        <w:spacing w:line="240" w:lineRule="auto"/>
        <w:jc w:val="both"/>
        <w:rPr>
          <w:rFonts w:ascii="Times New Roman" w:eastAsia="SimSun" w:hAnsi="Times New Roman"/>
          <w:sz w:val="24"/>
          <w:szCs w:val="24"/>
          <w:lang w:eastAsia="uk-UA"/>
        </w:rPr>
      </w:pPr>
      <w:r>
        <w:rPr>
          <w:rFonts w:ascii="Times New Roman" w:eastAsia="SimSun" w:hAnsi="Times New Roman"/>
          <w:b/>
          <w:sz w:val="24"/>
          <w:szCs w:val="24"/>
          <w:lang w:eastAsia="uk-UA"/>
        </w:rPr>
        <w:t>3.5.</w:t>
      </w:r>
      <w:r>
        <w:rPr>
          <w:rFonts w:ascii="Times New Roman" w:eastAsia="SimSun" w:hAnsi="Times New Roman"/>
          <w:sz w:val="24"/>
          <w:szCs w:val="24"/>
          <w:lang w:eastAsia="uk-UA"/>
        </w:rPr>
        <w:t xml:space="preserve"> Товар повинен бути </w:t>
      </w:r>
      <w:r>
        <w:rPr>
          <w:rFonts w:ascii="Times New Roman" w:eastAsia="SimSun" w:hAnsi="Times New Roman"/>
          <w:i/>
          <w:sz w:val="24"/>
          <w:szCs w:val="24"/>
          <w:lang w:eastAsia="uk-UA"/>
        </w:rPr>
        <w:t>в упаковці</w:t>
      </w:r>
      <w:r>
        <w:rPr>
          <w:rFonts w:ascii="Times New Roman" w:eastAsia="SimSun" w:hAnsi="Times New Roman"/>
          <w:sz w:val="24"/>
          <w:szCs w:val="24"/>
          <w:lang w:eastAsia="uk-UA"/>
        </w:rPr>
        <w:t xml:space="preserve">, яка відповідає характеру товару і захищає його від пошкоджень під час поставки. На кожній одиниці фасування повинна бути наступна інформація: </w:t>
      </w:r>
      <w:r>
        <w:rPr>
          <w:rFonts w:ascii="Times New Roman" w:eastAsia="SimSun" w:hAnsi="Times New Roman"/>
          <w:sz w:val="24"/>
          <w:szCs w:val="24"/>
          <w:lang w:eastAsia="uk-UA"/>
        </w:rPr>
        <w:lastRenderedPageBreak/>
        <w:t>назва харчового продукту, назва та адреса підприємства виробника, вага нетто, склад, дата виготовлення, термін придатності та умови зберігання, дані про харчову та енергетичну цінність.</w:t>
      </w:r>
    </w:p>
    <w:p w:rsidR="00A842FC" w:rsidRDefault="00A842FC" w:rsidP="00A842FC">
      <w:pPr>
        <w:pStyle w:val="a3"/>
        <w:spacing w:line="240" w:lineRule="auto"/>
        <w:ind w:left="0"/>
        <w:jc w:val="both"/>
        <w:rPr>
          <w:rFonts w:ascii="Times New Roman" w:eastAsia="SimSun" w:hAnsi="Times New Roman"/>
          <w:snapToGrid w:val="0"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3.6.</w:t>
      </w:r>
      <w:r>
        <w:rPr>
          <w:rFonts w:ascii="Times New Roman" w:hAnsi="Times New Roman"/>
          <w:sz w:val="24"/>
          <w:szCs w:val="24"/>
          <w:lang w:eastAsia="uk-UA"/>
        </w:rPr>
        <w:t xml:space="preserve"> Якщо поставлений товар не буде відповідати своїм якісним характеристикам, постачальник повинен замінити товар своїми силами і за свій рахунок протягом 1 дня.</w:t>
      </w:r>
    </w:p>
    <w:p w:rsidR="00A842FC" w:rsidRDefault="00A842FC" w:rsidP="00A842FC">
      <w:pPr>
        <w:pStyle w:val="a3"/>
        <w:spacing w:line="240" w:lineRule="auto"/>
        <w:ind w:left="0"/>
        <w:jc w:val="both"/>
        <w:rPr>
          <w:rFonts w:ascii="Times New Roman" w:eastAsia="SimSun" w:hAnsi="Times New Roman"/>
          <w:b/>
          <w:snapToGrid w:val="0"/>
          <w:sz w:val="24"/>
          <w:szCs w:val="24"/>
          <w:lang w:eastAsia="uk-UA"/>
        </w:rPr>
      </w:pPr>
      <w:r>
        <w:rPr>
          <w:rFonts w:ascii="Times New Roman" w:eastAsia="SimSun" w:hAnsi="Times New Roman"/>
          <w:b/>
          <w:snapToGrid w:val="0"/>
          <w:sz w:val="24"/>
          <w:szCs w:val="24"/>
          <w:lang w:eastAsia="uk-UA"/>
        </w:rPr>
        <w:t>3.7.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 xml:space="preserve"> Завантаження,  вивантаження та транспортування товару здійснюється  представниками Учасника. Водій та особи, які супроводжують продукти в дорозі і виконують навантажувально-розвантажувальні роботи повинні мати </w:t>
      </w:r>
      <w:r>
        <w:rPr>
          <w:rFonts w:ascii="Times New Roman" w:eastAsia="SimSun" w:hAnsi="Times New Roman"/>
          <w:b/>
          <w:i/>
          <w:snapToGrid w:val="0"/>
          <w:sz w:val="24"/>
          <w:szCs w:val="24"/>
          <w:lang w:eastAsia="uk-UA"/>
        </w:rPr>
        <w:t>особисту медичну книжку з результатами проходження обов'язкових медичних оглядів</w:t>
      </w:r>
      <w:r>
        <w:rPr>
          <w:rFonts w:ascii="Times New Roman" w:eastAsia="SimSun" w:hAnsi="Times New Roman"/>
          <w:b/>
          <w:snapToGrid w:val="0"/>
          <w:sz w:val="24"/>
          <w:szCs w:val="24"/>
          <w:u w:val="single"/>
          <w:lang w:eastAsia="uk-UA"/>
        </w:rPr>
        <w:t>(Учасник надає у  складі тендерної пропозиції)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>, крім того особи,  які супроводжують продукти в дорозі і виконують навантажувально-розвантажувальні роботи повинні бути забезпечені санітарним одягом (халат і рукавиці)</w:t>
      </w:r>
      <w:r>
        <w:rPr>
          <w:rFonts w:ascii="Times New Roman" w:eastAsia="SimSun" w:hAnsi="Times New Roman"/>
          <w:b/>
          <w:snapToGrid w:val="0"/>
          <w:sz w:val="24"/>
          <w:szCs w:val="24"/>
          <w:lang w:eastAsia="uk-UA"/>
        </w:rPr>
        <w:t>.</w:t>
      </w:r>
    </w:p>
    <w:p w:rsidR="00A842FC" w:rsidRDefault="00A842FC" w:rsidP="00A842FC">
      <w:pPr>
        <w:pStyle w:val="a3"/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snapToGrid w:val="0"/>
          <w:sz w:val="24"/>
          <w:szCs w:val="24"/>
          <w:lang w:eastAsia="uk-UA"/>
        </w:rPr>
        <w:t>3.8.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 xml:space="preserve"> Автомобіль, який буде здійснювати поставку даного продукту харчування має бути обладнаний холодильним устаткуванням. </w:t>
      </w:r>
      <w:r>
        <w:rPr>
          <w:rFonts w:ascii="Times New Roman" w:eastAsia="SimSun" w:hAnsi="Times New Roman"/>
          <w:b/>
          <w:snapToGrid w:val="0"/>
          <w:sz w:val="24"/>
          <w:szCs w:val="24"/>
          <w:lang w:eastAsia="uk-UA"/>
        </w:rPr>
        <w:t xml:space="preserve">Учасник повинен надати санітарні документи на транспорт </w:t>
      </w:r>
      <w:r>
        <w:rPr>
          <w:rFonts w:ascii="Times New Roman" w:eastAsia="SimSun" w:hAnsi="Times New Roman"/>
          <w:b/>
          <w:snapToGrid w:val="0"/>
          <w:sz w:val="24"/>
          <w:szCs w:val="24"/>
          <w:u w:val="single"/>
          <w:lang w:eastAsia="uk-UA"/>
        </w:rPr>
        <w:t>(санітарний паспорт та довідки про санітарну обробку)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>.</w:t>
      </w:r>
    </w:p>
    <w:p w:rsidR="00B85337" w:rsidRPr="00A842FC" w:rsidRDefault="00A842FC" w:rsidP="00A842FC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3.9. </w:t>
      </w:r>
      <w:r>
        <w:rPr>
          <w:rFonts w:ascii="Times New Roman" w:hAnsi="Times New Roman"/>
          <w:sz w:val="24"/>
          <w:szCs w:val="24"/>
        </w:rPr>
        <w:t xml:space="preserve">Термін постачання: </w:t>
      </w:r>
      <w:r>
        <w:rPr>
          <w:rFonts w:ascii="Times New Roman" w:hAnsi="Times New Roman"/>
          <w:b/>
          <w:sz w:val="24"/>
          <w:szCs w:val="24"/>
        </w:rPr>
        <w:t xml:space="preserve">з дати підписання  </w:t>
      </w:r>
      <w:r>
        <w:rPr>
          <w:rFonts w:ascii="Times New Roman" w:eastAsia="SimSun" w:hAnsi="Times New Roman"/>
          <w:b/>
          <w:snapToGrid w:val="0"/>
          <w:sz w:val="24"/>
          <w:szCs w:val="24"/>
          <w:lang w:eastAsia="uk-UA"/>
        </w:rPr>
        <w:t>до 31.12.2023 р.</w:t>
      </w:r>
      <w:r>
        <w:rPr>
          <w:rFonts w:ascii="Times New Roman" w:eastAsia="SimSun" w:hAnsi="Times New Roman"/>
          <w:snapToGrid w:val="0"/>
          <w:sz w:val="24"/>
          <w:szCs w:val="24"/>
          <w:lang w:eastAsia="uk-UA"/>
        </w:rPr>
        <w:t xml:space="preserve"> (товар постачається партіями за заявками  Замовника).</w:t>
      </w:r>
    </w:p>
    <w:p w:rsidR="00E769F3" w:rsidRDefault="000E2B1D" w:rsidP="00193CA5">
      <w:pPr>
        <w:pStyle w:val="a3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0874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Обґрунтування розміру бюджетною призначення: розмір бюджетного призначення визначено </w:t>
      </w:r>
      <w:r w:rsidR="00193CA5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Законом України «Про</w:t>
      </w:r>
      <w:r w:rsidR="00A842FC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обласний бюджет України на 2023</w:t>
      </w:r>
      <w:r w:rsidR="00193CA5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рік»</w:t>
      </w:r>
      <w:r w:rsidRPr="00E71B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за КПКВК </w:t>
      </w:r>
      <w:r w:rsidR="00002D0C" w:rsidRPr="00E71B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0813102</w:t>
      </w:r>
      <w:r w:rsidRPr="00E71B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«</w:t>
      </w:r>
      <w:r w:rsidR="00002D0C" w:rsidRPr="00E71B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Забезпечення соціальними послугами стаціонарного догляду з наданням місця для проживання,  всебічної підтримки, захисту та безпеки осіб, які не можуть вести самостійний спосіб життя через похилий вік, фізичні та розумові вади, психічні захворювання або інші хвороби</w:t>
      </w:r>
      <w:r w:rsidRPr="00E71B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» відповідно до </w:t>
      </w:r>
      <w:r w:rsidR="00002D0C" w:rsidRPr="00E71B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кошторису</w:t>
      </w:r>
      <w:r w:rsidRPr="00E71B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на </w:t>
      </w:r>
      <w:r w:rsidR="00A842FC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2023</w:t>
      </w:r>
      <w:r w:rsidR="00BD51A9" w:rsidRPr="00E71B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рік </w:t>
      </w:r>
      <w:r w:rsidR="00002D0C" w:rsidRPr="00E71B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.</w:t>
      </w:r>
    </w:p>
    <w:p w:rsidR="00744598" w:rsidRPr="00744598" w:rsidRDefault="00744598" w:rsidP="00744598">
      <w:pPr>
        <w:pStyle w:val="a3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744598">
        <w:rPr>
          <w:rFonts w:ascii="Arial" w:hAnsi="Arial" w:cs="Arial"/>
          <w:color w:val="0E1D2F"/>
          <w:shd w:val="clear" w:color="auto" w:fill="FFFFFF"/>
        </w:rPr>
        <w:t>Для виконання зазначених послуг Замовник повинен, зокрема, забезпечити себе необхідними продуктами харчування.</w:t>
      </w:r>
      <w:r w:rsidRPr="00744598">
        <w:rPr>
          <w:rFonts w:ascii="Arial" w:hAnsi="Arial" w:cs="Arial"/>
          <w:color w:val="0E1D2F"/>
          <w:highlight w:val="yellow"/>
          <w:shd w:val="clear" w:color="auto" w:fill="FFFFFF"/>
        </w:rPr>
        <w:t xml:space="preserve"> </w:t>
      </w:r>
    </w:p>
    <w:p w:rsidR="00514E03" w:rsidRPr="005E65EE" w:rsidRDefault="00514E03" w:rsidP="00193CA5">
      <w:pPr>
        <w:pStyle w:val="a3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E65EE">
        <w:rPr>
          <w:rFonts w:ascii="Arial" w:hAnsi="Arial" w:cs="Arial"/>
          <w:color w:val="0E1D2F"/>
          <w:sz w:val="24"/>
          <w:szCs w:val="24"/>
          <w:shd w:val="clear" w:color="auto" w:fill="FFFFFF"/>
        </w:rPr>
        <w:t>Обґрунтування обсягів закупівлі. Обсяги визначено відповідно до очікуваної потреби</w:t>
      </w:r>
      <w:r w:rsidR="003A4E06" w:rsidRPr="005E65EE">
        <w:rPr>
          <w:rFonts w:ascii="Arial" w:hAnsi="Arial" w:cs="Arial"/>
          <w:color w:val="0E1D2F"/>
          <w:sz w:val="24"/>
          <w:szCs w:val="24"/>
          <w:shd w:val="clear" w:color="auto" w:fill="FFFFFF"/>
        </w:rPr>
        <w:t xml:space="preserve"> виходячи з натуральних добових норм харчування в </w:t>
      </w:r>
      <w:proofErr w:type="spellStart"/>
      <w:r w:rsidR="005E65EE">
        <w:rPr>
          <w:rFonts w:ascii="Arial" w:hAnsi="Arial" w:cs="Arial"/>
          <w:color w:val="0E1D2F"/>
          <w:sz w:val="24"/>
          <w:szCs w:val="24"/>
          <w:shd w:val="clear" w:color="auto" w:fill="FFFFFF"/>
        </w:rPr>
        <w:t>інтернат</w:t>
      </w:r>
      <w:r w:rsidR="003A4E06" w:rsidRPr="005E65EE">
        <w:rPr>
          <w:rFonts w:ascii="Arial" w:hAnsi="Arial" w:cs="Arial"/>
          <w:color w:val="0E1D2F"/>
          <w:sz w:val="24"/>
          <w:szCs w:val="24"/>
          <w:shd w:val="clear" w:color="auto" w:fill="FFFFFF"/>
        </w:rPr>
        <w:t>них</w:t>
      </w:r>
      <w:proofErr w:type="spellEnd"/>
      <w:r w:rsidR="003A4E06" w:rsidRPr="005E65EE">
        <w:rPr>
          <w:rFonts w:ascii="Arial" w:hAnsi="Arial" w:cs="Arial"/>
          <w:color w:val="0E1D2F"/>
          <w:sz w:val="24"/>
          <w:szCs w:val="24"/>
          <w:shd w:val="clear" w:color="auto" w:fill="FFFFFF"/>
        </w:rPr>
        <w:t xml:space="preserve"> установах затверджених постановою Кабінету Міністрів України №324   від 13 березня 2002 року (норми із змінами, внесеними згідно з Постановою КМ №35 від 25.01.2012 року: в редакції Постанови КМ №499 від 08.08.2016)</w:t>
      </w:r>
      <w:r w:rsidRPr="005E65EE">
        <w:rPr>
          <w:rFonts w:ascii="Arial" w:hAnsi="Arial" w:cs="Arial"/>
          <w:color w:val="0E1D2F"/>
          <w:sz w:val="24"/>
          <w:szCs w:val="24"/>
          <w:shd w:val="clear" w:color="auto" w:fill="FFFFFF"/>
        </w:rPr>
        <w:t>, обрахованої Замовником та обсягу фінансування</w:t>
      </w:r>
      <w:r w:rsidRPr="005E65EE">
        <w:rPr>
          <w:rFonts w:ascii="Arial" w:hAnsi="Arial" w:cs="Arial"/>
          <w:color w:val="0E1D2F"/>
          <w:sz w:val="30"/>
          <w:szCs w:val="30"/>
          <w:shd w:val="clear" w:color="auto" w:fill="FFFFFF"/>
        </w:rPr>
        <w:t>.</w:t>
      </w:r>
    </w:p>
    <w:p w:rsidR="00E769F3" w:rsidRPr="00900874" w:rsidRDefault="00E769F3" w:rsidP="00421CDA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ru-RU"/>
        </w:rPr>
      </w:pPr>
    </w:p>
    <w:p w:rsidR="000E2B1D" w:rsidRPr="00193CA5" w:rsidRDefault="00193CA5" w:rsidP="00193CA5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E2B1D" w:rsidRPr="00193CA5">
        <w:rPr>
          <w:rFonts w:ascii="Times New Roman" w:hAnsi="Times New Roman" w:cs="Times New Roman"/>
          <w:sz w:val="24"/>
          <w:szCs w:val="24"/>
        </w:rPr>
        <w:t>Обґрунтування очікуван</w:t>
      </w:r>
      <w:r w:rsidR="00AD7F3C" w:rsidRPr="00193CA5">
        <w:rPr>
          <w:rFonts w:ascii="Times New Roman" w:hAnsi="Times New Roman" w:cs="Times New Roman"/>
          <w:sz w:val="24"/>
          <w:szCs w:val="24"/>
        </w:rPr>
        <w:t>ої вартості предмета закупівлі:</w:t>
      </w:r>
    </w:p>
    <w:p w:rsidR="00B85337" w:rsidRPr="00900874" w:rsidRDefault="00B85337" w:rsidP="00421CDA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00874">
        <w:rPr>
          <w:rFonts w:ascii="Times New Roman" w:hAnsi="Times New Roman" w:cs="Times New Roman"/>
          <w:sz w:val="24"/>
          <w:szCs w:val="24"/>
        </w:rPr>
        <w:t xml:space="preserve">Очікувана вартість предмета закупівлі була визначена із застосуванням Примірної методики визначення очікуваної вартості предмета закупівлі затвердженої наказом МЕРТУ від 18.02.2020 № 275 методом </w:t>
      </w:r>
      <w:r w:rsidR="00E855C2" w:rsidRPr="00900874">
        <w:rPr>
          <w:rFonts w:ascii="Times New Roman" w:hAnsi="Times New Roman" w:cs="Times New Roman"/>
          <w:sz w:val="24"/>
          <w:szCs w:val="24"/>
        </w:rPr>
        <w:t xml:space="preserve">збору, </w:t>
      </w:r>
      <w:r w:rsidRPr="00900874">
        <w:rPr>
          <w:rFonts w:ascii="Times New Roman" w:hAnsi="Times New Roman" w:cs="Times New Roman"/>
          <w:sz w:val="24"/>
          <w:szCs w:val="24"/>
        </w:rPr>
        <w:t xml:space="preserve">порівняння </w:t>
      </w:r>
      <w:r w:rsidR="00E855C2" w:rsidRPr="00900874">
        <w:rPr>
          <w:rFonts w:ascii="Times New Roman" w:hAnsi="Times New Roman" w:cs="Times New Roman"/>
          <w:sz w:val="24"/>
          <w:szCs w:val="24"/>
        </w:rPr>
        <w:t xml:space="preserve">та аналізу </w:t>
      </w:r>
      <w:r w:rsidRPr="00900874">
        <w:rPr>
          <w:rFonts w:ascii="Times New Roman" w:hAnsi="Times New Roman" w:cs="Times New Roman"/>
          <w:sz w:val="24"/>
          <w:szCs w:val="24"/>
        </w:rPr>
        <w:t>ринкових цін очікуваної вартості на підставі даних ринку, а саме загальнодоступної відкритої інформації про ціни, що міститься в мережі Інтернет у відкритому доступі, а також аналізу обсягів</w:t>
      </w:r>
      <w:r w:rsidR="00DE08E7" w:rsidRPr="00900874">
        <w:rPr>
          <w:rFonts w:ascii="Times New Roman" w:hAnsi="Times New Roman" w:cs="Times New Roman"/>
          <w:sz w:val="24"/>
          <w:szCs w:val="24"/>
        </w:rPr>
        <w:t>, індексу інфляції</w:t>
      </w:r>
      <w:r w:rsidRPr="00900874">
        <w:rPr>
          <w:rFonts w:ascii="Times New Roman" w:hAnsi="Times New Roman" w:cs="Times New Roman"/>
          <w:sz w:val="24"/>
          <w:szCs w:val="24"/>
        </w:rPr>
        <w:t xml:space="preserve"> та інформації про аналогічні закупівлі розміщені на сайті </w:t>
      </w:r>
      <w:hyperlink r:id="rId7" w:tgtFrame="_blank" w:history="1">
        <w:r w:rsidRPr="00900874">
          <w:rPr>
            <w:rFonts w:ascii="Times New Roman" w:hAnsi="Times New Roman" w:cs="Times New Roman"/>
            <w:sz w:val="24"/>
            <w:szCs w:val="24"/>
          </w:rPr>
          <w:t>https://prozorro.gov.ua</w:t>
        </w:r>
      </w:hyperlink>
      <w:r w:rsidRPr="00900874">
        <w:rPr>
          <w:rFonts w:ascii="Times New Roman" w:hAnsi="Times New Roman" w:cs="Times New Roman"/>
          <w:sz w:val="24"/>
          <w:szCs w:val="24"/>
        </w:rPr>
        <w:t>.</w:t>
      </w:r>
    </w:p>
    <w:p w:rsidR="00B85337" w:rsidRPr="00900874" w:rsidRDefault="00B85337" w:rsidP="00421C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</w:p>
    <w:sectPr w:rsidR="00B85337" w:rsidRPr="00900874" w:rsidSect="004741D0">
      <w:pgSz w:w="11910" w:h="16840"/>
      <w:pgMar w:top="851" w:right="737" w:bottom="794" w:left="1134" w:header="0" w:footer="612" w:gutter="0"/>
      <w:cols w:space="708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3"/>
    <w:multiLevelType w:val="singleLevel"/>
    <w:tmpl w:val="00000013"/>
    <w:name w:val="WW8Num1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1">
    <w:nsid w:val="092347BE"/>
    <w:multiLevelType w:val="hybridMultilevel"/>
    <w:tmpl w:val="DC52E95A"/>
    <w:lvl w:ilvl="0" w:tplc="F65016D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88B10CA"/>
    <w:multiLevelType w:val="hybridMultilevel"/>
    <w:tmpl w:val="FEF24764"/>
    <w:lvl w:ilvl="0" w:tplc="449C621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5A700C5"/>
    <w:multiLevelType w:val="hybridMultilevel"/>
    <w:tmpl w:val="549A09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386ABB"/>
    <w:multiLevelType w:val="hybridMultilevel"/>
    <w:tmpl w:val="31061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4127F8"/>
    <w:multiLevelType w:val="hybridMultilevel"/>
    <w:tmpl w:val="04EE692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4EC4213"/>
    <w:multiLevelType w:val="hybridMultilevel"/>
    <w:tmpl w:val="DC52E95A"/>
    <w:lvl w:ilvl="0" w:tplc="F65016D8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78612DF"/>
    <w:multiLevelType w:val="hybridMultilevel"/>
    <w:tmpl w:val="728600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BD092B"/>
    <w:multiLevelType w:val="hybridMultilevel"/>
    <w:tmpl w:val="D67AB4AE"/>
    <w:lvl w:ilvl="0" w:tplc="04090001">
      <w:start w:val="1"/>
      <w:numFmt w:val="bullet"/>
      <w:lvlText w:val=""/>
      <w:lvlJc w:val="left"/>
      <w:pPr>
        <w:ind w:left="12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9">
    <w:nsid w:val="5EDD1C27"/>
    <w:multiLevelType w:val="multilevel"/>
    <w:tmpl w:val="E2D2223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0">
    <w:nsid w:val="65D9081A"/>
    <w:multiLevelType w:val="multilevel"/>
    <w:tmpl w:val="F24E5D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0" w:hanging="14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90" w:hanging="14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50" w:hanging="14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10" w:hanging="14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70" w:hanging="141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1">
    <w:nsid w:val="6C7806E8"/>
    <w:multiLevelType w:val="hybridMultilevel"/>
    <w:tmpl w:val="153A92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9865027"/>
    <w:multiLevelType w:val="hybridMultilevel"/>
    <w:tmpl w:val="57BA103E"/>
    <w:lvl w:ilvl="0" w:tplc="5F20C6B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4"/>
  </w:num>
  <w:num w:numId="4">
    <w:abstractNumId w:val="1"/>
  </w:num>
  <w:num w:numId="5">
    <w:abstractNumId w:val="9"/>
  </w:num>
  <w:num w:numId="6">
    <w:abstractNumId w:val="5"/>
  </w:num>
  <w:num w:numId="7">
    <w:abstractNumId w:val="11"/>
  </w:num>
  <w:num w:numId="8">
    <w:abstractNumId w:val="2"/>
  </w:num>
  <w:num w:numId="9">
    <w:abstractNumId w:val="7"/>
  </w:num>
  <w:num w:numId="10">
    <w:abstractNumId w:val="6"/>
  </w:num>
  <w:num w:numId="11">
    <w:abstractNumId w:val="12"/>
  </w:num>
  <w:num w:numId="12">
    <w:abstractNumId w:val="0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10"/>
  <w:drawingGridVerticalSpacing w:val="299"/>
  <w:displayHorizontalDrawingGridEvery w:val="2"/>
  <w:characterSpacingControl w:val="doNotCompress"/>
  <w:compat/>
  <w:rsids>
    <w:rsidRoot w:val="00492C29"/>
    <w:rsid w:val="00002D0C"/>
    <w:rsid w:val="00051894"/>
    <w:rsid w:val="000E2B1D"/>
    <w:rsid w:val="00101E3E"/>
    <w:rsid w:val="0012147D"/>
    <w:rsid w:val="0015365D"/>
    <w:rsid w:val="001623AF"/>
    <w:rsid w:val="00193CA5"/>
    <w:rsid w:val="001A75C1"/>
    <w:rsid w:val="00234A40"/>
    <w:rsid w:val="002D0585"/>
    <w:rsid w:val="00374493"/>
    <w:rsid w:val="003874AC"/>
    <w:rsid w:val="003A4E06"/>
    <w:rsid w:val="003E6AB4"/>
    <w:rsid w:val="003E75CB"/>
    <w:rsid w:val="00421CDA"/>
    <w:rsid w:val="0044429D"/>
    <w:rsid w:val="00462CD9"/>
    <w:rsid w:val="004741D0"/>
    <w:rsid w:val="00492C29"/>
    <w:rsid w:val="00514E03"/>
    <w:rsid w:val="00542F83"/>
    <w:rsid w:val="005539D7"/>
    <w:rsid w:val="005E65EE"/>
    <w:rsid w:val="00614FAA"/>
    <w:rsid w:val="00624335"/>
    <w:rsid w:val="00660325"/>
    <w:rsid w:val="006A4BB3"/>
    <w:rsid w:val="006B4048"/>
    <w:rsid w:val="00707C44"/>
    <w:rsid w:val="00716831"/>
    <w:rsid w:val="00744598"/>
    <w:rsid w:val="00755DAB"/>
    <w:rsid w:val="00783855"/>
    <w:rsid w:val="00880764"/>
    <w:rsid w:val="00900874"/>
    <w:rsid w:val="00904BF0"/>
    <w:rsid w:val="00981865"/>
    <w:rsid w:val="009D16A9"/>
    <w:rsid w:val="00A15F0D"/>
    <w:rsid w:val="00A842FC"/>
    <w:rsid w:val="00AD39AB"/>
    <w:rsid w:val="00AD3F11"/>
    <w:rsid w:val="00AD7F3C"/>
    <w:rsid w:val="00B43D99"/>
    <w:rsid w:val="00B85337"/>
    <w:rsid w:val="00BD02B8"/>
    <w:rsid w:val="00BD51A9"/>
    <w:rsid w:val="00BE0691"/>
    <w:rsid w:val="00BE15B8"/>
    <w:rsid w:val="00C04FA4"/>
    <w:rsid w:val="00CF14EF"/>
    <w:rsid w:val="00D02882"/>
    <w:rsid w:val="00D65CE1"/>
    <w:rsid w:val="00D91450"/>
    <w:rsid w:val="00DE08E7"/>
    <w:rsid w:val="00DE7217"/>
    <w:rsid w:val="00E41015"/>
    <w:rsid w:val="00E71B7D"/>
    <w:rsid w:val="00E769F3"/>
    <w:rsid w:val="00E81640"/>
    <w:rsid w:val="00E855C2"/>
    <w:rsid w:val="00EF58AD"/>
    <w:rsid w:val="00F37B6F"/>
    <w:rsid w:val="00F64207"/>
    <w:rsid w:val="00F64B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7217"/>
    <w:rPr>
      <w:lang w:val="uk-UA"/>
    </w:rPr>
  </w:style>
  <w:style w:type="paragraph" w:styleId="1">
    <w:name w:val="heading 1"/>
    <w:basedOn w:val="a"/>
    <w:next w:val="a"/>
    <w:link w:val="10"/>
    <w:qFormat/>
    <w:rsid w:val="005539D7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614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3">
    <w:name w:val="List Paragraph"/>
    <w:basedOn w:val="a"/>
    <w:link w:val="a4"/>
    <w:uiPriority w:val="34"/>
    <w:qFormat/>
    <w:rsid w:val="000E2B1D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5539D7"/>
    <w:rPr>
      <w:rFonts w:ascii="Times New Roman" w:eastAsia="Arial Unicode MS" w:hAnsi="Times New Roman" w:cs="Times New Roman"/>
      <w:b/>
      <w:sz w:val="20"/>
      <w:szCs w:val="20"/>
      <w:lang w:val="uk-UA" w:eastAsia="ru-RU"/>
    </w:rPr>
  </w:style>
  <w:style w:type="paragraph" w:styleId="a5">
    <w:name w:val="Body Text"/>
    <w:basedOn w:val="a"/>
    <w:link w:val="a6"/>
    <w:uiPriority w:val="1"/>
    <w:qFormat/>
    <w:rsid w:val="00783855"/>
    <w:pPr>
      <w:spacing w:after="120" w:line="240" w:lineRule="auto"/>
    </w:pPr>
    <w:rPr>
      <w:rFonts w:ascii="Calibri" w:eastAsia="Calibri" w:hAnsi="Calibri" w:cs="Calibri"/>
      <w:sz w:val="20"/>
      <w:szCs w:val="20"/>
      <w:lang w:eastAsia="uk-UA"/>
    </w:rPr>
  </w:style>
  <w:style w:type="character" w:customStyle="1" w:styleId="a6">
    <w:name w:val="Основной текст Знак"/>
    <w:basedOn w:val="a0"/>
    <w:link w:val="a5"/>
    <w:uiPriority w:val="1"/>
    <w:rsid w:val="00783855"/>
    <w:rPr>
      <w:rFonts w:ascii="Calibri" w:eastAsia="Calibri" w:hAnsi="Calibri" w:cs="Calibri"/>
      <w:sz w:val="20"/>
      <w:szCs w:val="20"/>
      <w:lang w:val="uk-UA" w:eastAsia="uk-UA"/>
    </w:rPr>
  </w:style>
  <w:style w:type="character" w:customStyle="1" w:styleId="4">
    <w:name w:val="Основной текст (4)_"/>
    <w:link w:val="41"/>
    <w:uiPriority w:val="99"/>
    <w:locked/>
    <w:rsid w:val="00783855"/>
    <w:rPr>
      <w:b/>
      <w:i/>
      <w:sz w:val="23"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783855"/>
    <w:pPr>
      <w:shd w:val="clear" w:color="auto" w:fill="FFFFFF"/>
      <w:spacing w:before="240" w:after="480" w:line="269" w:lineRule="exact"/>
      <w:jc w:val="both"/>
    </w:pPr>
    <w:rPr>
      <w:b/>
      <w:i/>
      <w:sz w:val="23"/>
      <w:lang w:val="ru-RU"/>
    </w:rPr>
  </w:style>
  <w:style w:type="character" w:customStyle="1" w:styleId="40pt1">
    <w:name w:val="Основной текст (4) + Интервал 0 pt1"/>
    <w:rsid w:val="00783855"/>
    <w:rPr>
      <w:rFonts w:ascii="Times New Roman" w:hAnsi="Times New Roman" w:cs="Times New Roman" w:hint="default"/>
      <w:b/>
      <w:bCs w:val="0"/>
      <w:strike w:val="0"/>
      <w:dstrike w:val="0"/>
      <w:spacing w:val="2"/>
      <w:sz w:val="18"/>
      <w:u w:val="none"/>
      <w:effect w:val="none"/>
    </w:rPr>
  </w:style>
  <w:style w:type="character" w:customStyle="1" w:styleId="8">
    <w:name w:val="Основной текст + Полужирный8"/>
    <w:rsid w:val="00783855"/>
    <w:rPr>
      <w:rFonts w:ascii="Times New Roman" w:hAnsi="Times New Roman" w:cs="Times New Roman" w:hint="default"/>
      <w:b/>
      <w:bCs w:val="0"/>
      <w:spacing w:val="2"/>
      <w:sz w:val="18"/>
      <w:shd w:val="clear" w:color="auto" w:fill="FFFFFF"/>
    </w:rPr>
  </w:style>
  <w:style w:type="paragraph" w:styleId="a7">
    <w:name w:val="No Spacing"/>
    <w:link w:val="a8"/>
    <w:uiPriority w:val="1"/>
    <w:qFormat/>
    <w:rsid w:val="00E71B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7"/>
    <w:uiPriority w:val="1"/>
    <w:locked/>
    <w:rsid w:val="00E71B7D"/>
    <w:rPr>
      <w:rFonts w:ascii="Times New Roman CYR" w:eastAsia="Times New Roman" w:hAnsi="Times New Roman CYR" w:cs="Times New Roman"/>
      <w:sz w:val="24"/>
      <w:szCs w:val="24"/>
      <w:lang w:eastAsia="ru-RU"/>
    </w:rPr>
  </w:style>
  <w:style w:type="character" w:customStyle="1" w:styleId="a4">
    <w:name w:val="Абзац списка Знак"/>
    <w:link w:val="a3"/>
    <w:uiPriority w:val="34"/>
    <w:locked/>
    <w:rsid w:val="00E71B7D"/>
    <w:rPr>
      <w:lang w:val="uk-UA"/>
    </w:rPr>
  </w:style>
  <w:style w:type="paragraph" w:customStyle="1" w:styleId="3">
    <w:name w:val="Без интервала3"/>
    <w:rsid w:val="00E71B7D"/>
    <w:pPr>
      <w:spacing w:after="0" w:line="240" w:lineRule="auto"/>
    </w:pPr>
    <w:rPr>
      <w:rFonts w:ascii="Calibri" w:eastAsia="Times New Roman" w:hAnsi="Calibri" w:cs="Times New Roman"/>
      <w:lang w:val="uk-UA"/>
    </w:rPr>
  </w:style>
  <w:style w:type="character" w:customStyle="1" w:styleId="js-apiid">
    <w:name w:val="js-apiid"/>
    <w:basedOn w:val="a0"/>
    <w:rsid w:val="006603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paragraph" w:styleId="1">
    <w:name w:val="heading 1"/>
    <w:basedOn w:val="a"/>
    <w:next w:val="a"/>
    <w:link w:val="10"/>
    <w:qFormat/>
    <w:rsid w:val="005539D7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614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3">
    <w:name w:val="List Paragraph"/>
    <w:basedOn w:val="a"/>
    <w:uiPriority w:val="34"/>
    <w:qFormat/>
    <w:rsid w:val="000E2B1D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5539D7"/>
    <w:rPr>
      <w:rFonts w:ascii="Times New Roman" w:eastAsia="Arial Unicode MS" w:hAnsi="Times New Roman" w:cs="Times New Roman"/>
      <w:b/>
      <w:sz w:val="20"/>
      <w:szCs w:val="20"/>
      <w:lang w:val="uk-UA" w:eastAsia="ru-RU"/>
    </w:rPr>
  </w:style>
  <w:style w:type="paragraph" w:styleId="a4">
    <w:name w:val="Body Text"/>
    <w:basedOn w:val="a"/>
    <w:link w:val="a5"/>
    <w:uiPriority w:val="1"/>
    <w:qFormat/>
    <w:rsid w:val="00783855"/>
    <w:pPr>
      <w:spacing w:after="120" w:line="240" w:lineRule="auto"/>
    </w:pPr>
    <w:rPr>
      <w:rFonts w:ascii="Calibri" w:eastAsia="Calibri" w:hAnsi="Calibri" w:cs="Calibri"/>
      <w:sz w:val="20"/>
      <w:szCs w:val="20"/>
      <w:lang w:eastAsia="uk-UA"/>
    </w:rPr>
  </w:style>
  <w:style w:type="character" w:customStyle="1" w:styleId="a5">
    <w:name w:val="Основной текст Знак"/>
    <w:basedOn w:val="a0"/>
    <w:link w:val="a4"/>
    <w:uiPriority w:val="1"/>
    <w:rsid w:val="00783855"/>
    <w:rPr>
      <w:rFonts w:ascii="Calibri" w:eastAsia="Calibri" w:hAnsi="Calibri" w:cs="Calibri"/>
      <w:sz w:val="20"/>
      <w:szCs w:val="20"/>
      <w:lang w:val="uk-UA" w:eastAsia="uk-UA"/>
    </w:rPr>
  </w:style>
  <w:style w:type="character" w:customStyle="1" w:styleId="4">
    <w:name w:val="Основной текст (4)_"/>
    <w:link w:val="41"/>
    <w:uiPriority w:val="99"/>
    <w:locked/>
    <w:rsid w:val="00783855"/>
    <w:rPr>
      <w:b/>
      <w:i/>
      <w:sz w:val="23"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783855"/>
    <w:pPr>
      <w:shd w:val="clear" w:color="auto" w:fill="FFFFFF"/>
      <w:spacing w:before="240" w:after="480" w:line="269" w:lineRule="exact"/>
      <w:jc w:val="both"/>
    </w:pPr>
    <w:rPr>
      <w:b/>
      <w:i/>
      <w:sz w:val="23"/>
      <w:lang w:val="ru-RU"/>
    </w:rPr>
  </w:style>
  <w:style w:type="character" w:customStyle="1" w:styleId="40pt1">
    <w:name w:val="Основной текст (4) + Интервал 0 pt1"/>
    <w:rsid w:val="00783855"/>
    <w:rPr>
      <w:rFonts w:ascii="Times New Roman" w:hAnsi="Times New Roman" w:cs="Times New Roman" w:hint="default"/>
      <w:b/>
      <w:bCs w:val="0"/>
      <w:strike w:val="0"/>
      <w:dstrike w:val="0"/>
      <w:spacing w:val="2"/>
      <w:sz w:val="18"/>
      <w:u w:val="none"/>
      <w:effect w:val="none"/>
    </w:rPr>
  </w:style>
  <w:style w:type="character" w:customStyle="1" w:styleId="8">
    <w:name w:val="Основной текст + Полужирный8"/>
    <w:rsid w:val="00783855"/>
    <w:rPr>
      <w:rFonts w:ascii="Times New Roman" w:hAnsi="Times New Roman" w:cs="Times New Roman" w:hint="default"/>
      <w:b/>
      <w:bCs w:val="0"/>
      <w:spacing w:val="2"/>
      <w:sz w:val="18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42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2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5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ozorro.gov.ua/?fbclid=IwAR0_1B82NdkgEket0ZpS1XQV3klYUMaNfHYrtS5lajLShlGX_WiA231QjSw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ozorro.gov.ua/tender/UA-2023-01-11-002642-a" TargetMode="External"/><Relationship Id="rId5" Type="http://schemas.openxmlformats.org/officeDocument/2006/relationships/hyperlink" Target="https://prozorro.gov.ua/tender/UA-2022-01-13-000686-b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4</Pages>
  <Words>1583</Words>
  <Characters>9029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Пользователь Windows</cp:lastModifiedBy>
  <cp:revision>48</cp:revision>
  <cp:lastPrinted>2022-01-18T10:19:00Z</cp:lastPrinted>
  <dcterms:created xsi:type="dcterms:W3CDTF">2021-03-01T11:55:00Z</dcterms:created>
  <dcterms:modified xsi:type="dcterms:W3CDTF">2023-01-11T11:53:00Z</dcterms:modified>
</cp:coreProperties>
</file>