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D69" w:rsidRPr="00071DEC" w:rsidRDefault="00D87D69" w:rsidP="00D87D69">
      <w:pPr>
        <w:pStyle w:val="a3"/>
        <w:numPr>
          <w:ilvl w:val="0"/>
          <w:numId w:val="46"/>
        </w:numPr>
        <w:spacing w:after="120"/>
        <w:jc w:val="center"/>
        <w:rPr>
          <w:b/>
          <w:caps/>
        </w:rPr>
      </w:pPr>
      <w:r w:rsidRPr="00071DEC">
        <w:rPr>
          <w:b/>
          <w:caps/>
        </w:rPr>
        <w:t>Обґрунтування</w:t>
      </w:r>
    </w:p>
    <w:p w:rsidR="00D87D69" w:rsidRPr="00071DEC" w:rsidRDefault="00D87D69" w:rsidP="00D87D69">
      <w:pPr>
        <w:pStyle w:val="a3"/>
        <w:jc w:val="center"/>
        <w:rPr>
          <w:sz w:val="22"/>
          <w:szCs w:val="22"/>
        </w:rPr>
      </w:pPr>
      <w:r w:rsidRPr="00071DEC">
        <w:rPr>
          <w:sz w:val="22"/>
          <w:szCs w:val="22"/>
        </w:rPr>
        <w:t>технічних та якісних характеристик закупівлі, розміру бюджетного призначення, очікуваної вартості предмета закупівлі</w:t>
      </w:r>
    </w:p>
    <w:p w:rsidR="00D87D69" w:rsidRPr="00071DEC" w:rsidRDefault="00D87D69" w:rsidP="00D87D69">
      <w:pPr>
        <w:pStyle w:val="a3"/>
        <w:spacing w:after="120"/>
        <w:jc w:val="center"/>
        <w:rPr>
          <w:i/>
          <w:sz w:val="18"/>
          <w:szCs w:val="18"/>
        </w:rPr>
      </w:pPr>
      <w:r w:rsidRPr="00071DEC">
        <w:rPr>
          <w:i/>
          <w:sz w:val="18"/>
          <w:szCs w:val="18"/>
        </w:rPr>
        <w:t>(відповідно до пункту 4</w:t>
      </w:r>
      <w:r w:rsidRPr="00071DEC">
        <w:rPr>
          <w:i/>
          <w:sz w:val="18"/>
          <w:szCs w:val="18"/>
          <w:vertAlign w:val="superscript"/>
        </w:rPr>
        <w:t>1</w:t>
      </w:r>
      <w:r w:rsidRPr="00071DEC">
        <w:rPr>
          <w:i/>
          <w:sz w:val="18"/>
          <w:szCs w:val="18"/>
        </w:rPr>
        <w:t xml:space="preserve"> постанови КМУ від 11.10.2016 № 710 «Про ефективне використання державних коштів» (зі змінами))</w:t>
      </w:r>
    </w:p>
    <w:p w:rsidR="00D206F5" w:rsidRDefault="00D206F5" w:rsidP="00D206F5">
      <w:pPr>
        <w:pStyle w:val="a3"/>
        <w:numPr>
          <w:ilvl w:val="0"/>
          <w:numId w:val="47"/>
        </w:numPr>
        <w:rPr>
          <w:b/>
        </w:rPr>
      </w:pPr>
      <w:r>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D206F5" w:rsidRDefault="00D206F5" w:rsidP="00D206F5">
      <w:pPr>
        <w:pStyle w:val="a3"/>
        <w:numPr>
          <w:ilvl w:val="1"/>
          <w:numId w:val="47"/>
        </w:numPr>
        <w:tabs>
          <w:tab w:val="left" w:pos="1134"/>
        </w:tabs>
        <w:suppressAutoHyphens/>
        <w:ind w:left="1134" w:hanging="425"/>
        <w:textAlignment w:val="baseline"/>
        <w:rPr>
          <w:bCs/>
          <w:i/>
          <w:color w:val="000000"/>
          <w:sz w:val="22"/>
          <w:szCs w:val="22"/>
          <w:u w:val="single"/>
          <w:lang w:eastAsia="ar-SA"/>
        </w:rPr>
      </w:pPr>
      <w:r>
        <w:rPr>
          <w:b/>
          <w:bCs/>
          <w:color w:val="000000"/>
          <w:sz w:val="22"/>
          <w:szCs w:val="22"/>
          <w:lang w:eastAsia="ar-SA"/>
        </w:rPr>
        <w:t xml:space="preserve">Замовник: </w:t>
      </w:r>
      <w:r>
        <w:rPr>
          <w:bCs/>
          <w:i/>
          <w:color w:val="000000"/>
          <w:sz w:val="22"/>
          <w:szCs w:val="22"/>
          <w:u w:val="single"/>
          <w:lang w:eastAsia="ar-SA"/>
        </w:rPr>
        <w:t>Комунальна установа «</w:t>
      </w:r>
      <w:proofErr w:type="spellStart"/>
      <w:r>
        <w:rPr>
          <w:bCs/>
          <w:i/>
          <w:color w:val="000000"/>
          <w:sz w:val="22"/>
          <w:szCs w:val="22"/>
          <w:u w:val="single"/>
          <w:lang w:eastAsia="ar-SA"/>
        </w:rPr>
        <w:t>Любарський</w:t>
      </w:r>
      <w:proofErr w:type="spellEnd"/>
      <w:r>
        <w:rPr>
          <w:bCs/>
          <w:i/>
          <w:color w:val="000000"/>
          <w:sz w:val="22"/>
          <w:szCs w:val="22"/>
          <w:u w:val="single"/>
          <w:lang w:eastAsia="ar-SA"/>
        </w:rPr>
        <w:t xml:space="preserve"> психоневрологічний інтернат» Житомирської обласної ради</w:t>
      </w:r>
    </w:p>
    <w:p w:rsidR="00D206F5" w:rsidRDefault="00D206F5" w:rsidP="00D206F5">
      <w:pPr>
        <w:pStyle w:val="a3"/>
        <w:numPr>
          <w:ilvl w:val="1"/>
          <w:numId w:val="47"/>
        </w:numPr>
        <w:tabs>
          <w:tab w:val="left" w:pos="1134"/>
        </w:tabs>
        <w:suppressAutoHyphens/>
        <w:ind w:hanging="218"/>
        <w:textAlignment w:val="baseline"/>
        <w:rPr>
          <w:bCs/>
          <w:i/>
          <w:color w:val="000000"/>
          <w:sz w:val="22"/>
          <w:szCs w:val="22"/>
          <w:u w:val="single"/>
          <w:lang w:eastAsia="ar-SA"/>
        </w:rPr>
      </w:pPr>
      <w:r>
        <w:rPr>
          <w:b/>
          <w:bCs/>
          <w:color w:val="000000"/>
          <w:sz w:val="22"/>
          <w:szCs w:val="22"/>
          <w:lang w:eastAsia="ar-SA"/>
        </w:rPr>
        <w:t xml:space="preserve">Код ЄДРПОУ: </w:t>
      </w:r>
      <w:r>
        <w:rPr>
          <w:bCs/>
          <w:i/>
          <w:color w:val="000000"/>
          <w:sz w:val="22"/>
          <w:szCs w:val="22"/>
          <w:u w:val="single"/>
          <w:lang w:eastAsia="ar-SA"/>
        </w:rPr>
        <w:t>03188406</w:t>
      </w:r>
    </w:p>
    <w:p w:rsidR="00D206F5" w:rsidRDefault="00D206F5" w:rsidP="00D206F5">
      <w:pPr>
        <w:pStyle w:val="a3"/>
        <w:numPr>
          <w:ilvl w:val="1"/>
          <w:numId w:val="47"/>
        </w:numPr>
        <w:tabs>
          <w:tab w:val="left" w:pos="1134"/>
        </w:tabs>
        <w:suppressAutoHyphens/>
        <w:ind w:hanging="218"/>
        <w:textAlignment w:val="baseline"/>
        <w:rPr>
          <w:bCs/>
          <w:i/>
          <w:color w:val="000000"/>
          <w:sz w:val="22"/>
          <w:szCs w:val="22"/>
          <w:u w:val="single"/>
          <w:lang w:eastAsia="ar-SA"/>
        </w:rPr>
      </w:pPr>
      <w:r>
        <w:rPr>
          <w:b/>
          <w:bCs/>
          <w:color w:val="000000"/>
          <w:sz w:val="22"/>
          <w:szCs w:val="22"/>
          <w:lang w:eastAsia="ar-SA"/>
        </w:rPr>
        <w:t>Адреса:</w:t>
      </w:r>
      <w:r>
        <w:rPr>
          <w:bCs/>
          <w:i/>
          <w:color w:val="000000"/>
          <w:sz w:val="22"/>
          <w:szCs w:val="22"/>
          <w:u w:val="single"/>
          <w:lang w:eastAsia="ar-SA"/>
        </w:rPr>
        <w:t xml:space="preserve">13121, Україна, Житомирська область, </w:t>
      </w:r>
      <w:proofErr w:type="spellStart"/>
      <w:r>
        <w:rPr>
          <w:bCs/>
          <w:i/>
          <w:color w:val="000000"/>
          <w:sz w:val="22"/>
          <w:szCs w:val="22"/>
          <w:u w:val="single"/>
          <w:lang w:eastAsia="ar-SA"/>
        </w:rPr>
        <w:t>с.Коростки</w:t>
      </w:r>
      <w:proofErr w:type="spellEnd"/>
      <w:r>
        <w:rPr>
          <w:bCs/>
          <w:i/>
          <w:color w:val="000000"/>
          <w:sz w:val="22"/>
          <w:szCs w:val="22"/>
          <w:u w:val="single"/>
          <w:lang w:eastAsia="ar-SA"/>
        </w:rPr>
        <w:t>, вул. Лісова,1</w:t>
      </w:r>
    </w:p>
    <w:p w:rsidR="00D206F5" w:rsidRDefault="00D206F5" w:rsidP="00D206F5">
      <w:pPr>
        <w:pStyle w:val="a3"/>
        <w:numPr>
          <w:ilvl w:val="1"/>
          <w:numId w:val="47"/>
        </w:numPr>
        <w:tabs>
          <w:tab w:val="left" w:pos="1134"/>
        </w:tabs>
        <w:suppressAutoHyphens/>
        <w:ind w:hanging="218"/>
        <w:textAlignment w:val="baseline"/>
        <w:rPr>
          <w:b/>
          <w:bCs/>
          <w:i/>
          <w:color w:val="000000"/>
          <w:sz w:val="22"/>
          <w:szCs w:val="22"/>
          <w:u w:val="single"/>
          <w:lang w:eastAsia="ar-SA"/>
        </w:rPr>
      </w:pPr>
      <w:r>
        <w:rPr>
          <w:b/>
          <w:bCs/>
          <w:color w:val="000000"/>
          <w:sz w:val="22"/>
          <w:szCs w:val="22"/>
          <w:lang w:eastAsia="ar-SA"/>
        </w:rPr>
        <w:t xml:space="preserve">Категорія:  </w:t>
      </w:r>
      <w:r>
        <w:rPr>
          <w:bCs/>
          <w:i/>
          <w:color w:val="000000"/>
          <w:sz w:val="22"/>
          <w:szCs w:val="22"/>
          <w:u w:val="single"/>
          <w:lang w:eastAsia="ar-SA"/>
        </w:rPr>
        <w:t>Юридичні особи, які забезпечують потреби держави або територіальної громади</w:t>
      </w:r>
    </w:p>
    <w:p w:rsidR="00D206F5" w:rsidRDefault="00D206F5" w:rsidP="00D206F5">
      <w:pPr>
        <w:pStyle w:val="a3"/>
        <w:numPr>
          <w:ilvl w:val="0"/>
          <w:numId w:val="47"/>
        </w:numPr>
        <w:ind w:left="0" w:firstLine="360"/>
        <w:rPr>
          <w:b/>
        </w:rPr>
      </w:pPr>
      <w:r>
        <w:rPr>
          <w:b/>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Pr>
          <w:bCs/>
          <w:i/>
          <w:color w:val="000000"/>
          <w:sz w:val="22"/>
          <w:szCs w:val="22"/>
          <w:u w:val="single"/>
          <w:lang w:eastAsia="ar-SA"/>
        </w:rPr>
        <w:t xml:space="preserve">Послуга </w:t>
      </w:r>
      <w:r w:rsidRPr="00D206F5">
        <w:rPr>
          <w:bCs/>
          <w:i/>
          <w:color w:val="000000"/>
          <w:sz w:val="22"/>
          <w:szCs w:val="22"/>
          <w:u w:val="single"/>
          <w:lang w:eastAsia="ar-SA"/>
        </w:rPr>
        <w:t>і</w:t>
      </w:r>
      <w:r>
        <w:rPr>
          <w:bCs/>
          <w:i/>
          <w:color w:val="000000"/>
          <w:sz w:val="22"/>
          <w:szCs w:val="22"/>
          <w:u w:val="single"/>
          <w:lang w:eastAsia="ar-SA"/>
        </w:rPr>
        <w:t xml:space="preserve">з забезпечення перетікань реактивної  електричної енергії»  код за Єдиним закупівельним словником </w:t>
      </w:r>
      <w:proofErr w:type="spellStart"/>
      <w:r>
        <w:rPr>
          <w:bCs/>
          <w:i/>
          <w:color w:val="000000"/>
          <w:sz w:val="22"/>
          <w:szCs w:val="22"/>
          <w:u w:val="single"/>
          <w:lang w:eastAsia="ar-SA"/>
        </w:rPr>
        <w:t>ДК</w:t>
      </w:r>
      <w:proofErr w:type="spellEnd"/>
      <w:r>
        <w:rPr>
          <w:bCs/>
          <w:i/>
          <w:color w:val="000000"/>
          <w:sz w:val="22"/>
          <w:szCs w:val="22"/>
          <w:u w:val="single"/>
          <w:lang w:eastAsia="ar-SA"/>
        </w:rPr>
        <w:t xml:space="preserve"> 021:2015: 65310000-9- Розподіл електричної енергії.</w:t>
      </w:r>
    </w:p>
    <w:p w:rsidR="00D206F5" w:rsidRDefault="00D206F5" w:rsidP="00D206F5">
      <w:pPr>
        <w:pStyle w:val="a3"/>
        <w:numPr>
          <w:ilvl w:val="0"/>
          <w:numId w:val="47"/>
        </w:numPr>
        <w:rPr>
          <w:bCs/>
          <w:i/>
          <w:color w:val="000000"/>
          <w:sz w:val="22"/>
          <w:szCs w:val="22"/>
          <w:u w:val="single"/>
          <w:lang w:eastAsia="ar-SA"/>
        </w:rPr>
      </w:pPr>
      <w:r>
        <w:rPr>
          <w:b/>
        </w:rPr>
        <w:t xml:space="preserve">Вид процедури закупівлі: </w:t>
      </w:r>
      <w:r>
        <w:rPr>
          <w:bCs/>
          <w:i/>
          <w:color w:val="000000"/>
          <w:sz w:val="22"/>
          <w:szCs w:val="22"/>
          <w:u w:val="single"/>
          <w:lang w:eastAsia="ar-SA"/>
        </w:rPr>
        <w:t>Закупівля без використання електронної системи.</w:t>
      </w:r>
    </w:p>
    <w:p w:rsidR="00D87D69" w:rsidRPr="00D87D69" w:rsidRDefault="00D87D69" w:rsidP="00D87D69">
      <w:pPr>
        <w:pStyle w:val="a3"/>
        <w:numPr>
          <w:ilvl w:val="0"/>
          <w:numId w:val="47"/>
        </w:numPr>
        <w:rPr>
          <w:b/>
        </w:rPr>
      </w:pPr>
      <w:r w:rsidRPr="001F0E2D">
        <w:rPr>
          <w:b/>
        </w:rPr>
        <w:t>Ідентифікатор процедури закупівлі:</w:t>
      </w:r>
      <w:r w:rsidRPr="00A52B21">
        <w:t xml:space="preserve"> </w:t>
      </w:r>
      <w:hyperlink r:id="rId5" w:tgtFrame="_blank" w:tooltip="Оголошення на порталі Уповноваженого органу" w:history="1">
        <w:r>
          <w:rPr>
            <w:rStyle w:val="js-apiid"/>
            <w:rFonts w:ascii="Arial" w:hAnsi="Arial" w:cs="Arial"/>
            <w:color w:val="000000"/>
            <w:sz w:val="21"/>
            <w:szCs w:val="21"/>
            <w:u w:val="single"/>
            <w:bdr w:val="none" w:sz="0" w:space="0" w:color="auto" w:frame="1"/>
            <w:shd w:val="clear" w:color="auto" w:fill="EEEEEE"/>
          </w:rPr>
          <w:t>UA-2023-12-29-006061-a</w:t>
        </w:r>
      </w:hyperlink>
    </w:p>
    <w:p w:rsidR="00D206F5" w:rsidRDefault="00D206F5" w:rsidP="00D206F5">
      <w:pPr>
        <w:pStyle w:val="a3"/>
        <w:numPr>
          <w:ilvl w:val="0"/>
          <w:numId w:val="47"/>
        </w:numPr>
        <w:rPr>
          <w:i/>
        </w:rPr>
      </w:pPr>
      <w:r>
        <w:rPr>
          <w:b/>
        </w:rPr>
        <w:t xml:space="preserve">Обґрунтування розміру бюджетного призначення: </w:t>
      </w:r>
      <w:r>
        <w:rPr>
          <w:i/>
        </w:rPr>
        <w:t>Розмір бюджетного призначення, визначений відповідно до планового розрахунку на КЕКВ 2273 (Оплата електроенергії), до проекту кошторису на 2024 рік.</w:t>
      </w:r>
    </w:p>
    <w:p w:rsidR="00D206F5" w:rsidRDefault="00D206F5" w:rsidP="00D206F5">
      <w:pPr>
        <w:pStyle w:val="a3"/>
        <w:numPr>
          <w:ilvl w:val="0"/>
          <w:numId w:val="47"/>
        </w:numPr>
        <w:rPr>
          <w:b/>
        </w:rPr>
      </w:pPr>
      <w:r>
        <w:rPr>
          <w:b/>
        </w:rPr>
        <w:t xml:space="preserve">Очікувана вартість предмета закупівлі: </w:t>
      </w:r>
      <w:r>
        <w:rPr>
          <w:i/>
        </w:rPr>
        <w:t>16 000,00 грн. з ПДВ.</w:t>
      </w:r>
    </w:p>
    <w:p w:rsidR="00D206F5" w:rsidRDefault="00D206F5" w:rsidP="00D206F5">
      <w:pPr>
        <w:pStyle w:val="a3"/>
        <w:numPr>
          <w:ilvl w:val="0"/>
          <w:numId w:val="47"/>
        </w:numPr>
        <w:rPr>
          <w:b/>
        </w:rPr>
      </w:pPr>
      <w:r>
        <w:rPr>
          <w:b/>
        </w:rPr>
        <w:t>Обґрунтування обсягів закупівлі:</w:t>
      </w:r>
    </w:p>
    <w:p w:rsidR="00D206F5" w:rsidRDefault="00D206F5" w:rsidP="00D206F5">
      <w:pPr>
        <w:ind w:firstLine="360"/>
        <w:jc w:val="both"/>
      </w:pPr>
      <w:r>
        <w:rPr>
          <w:color w:val="000000"/>
        </w:rPr>
        <w:t>Обсяг, необхідний для забезпечення діяльності та власних потреб об’єкта замовника, враховуючи обсяги розподіленої/спожитої електричної енергії попереднього календарного року з урахуванням запланованих поточних завдань замовника та обсягу фінансування на 2024р.</w:t>
      </w:r>
    </w:p>
    <w:p w:rsidR="00D206F5" w:rsidRDefault="00D206F5" w:rsidP="00D206F5">
      <w:pPr>
        <w:pStyle w:val="a3"/>
        <w:numPr>
          <w:ilvl w:val="0"/>
          <w:numId w:val="47"/>
        </w:numPr>
        <w:ind w:left="0" w:firstLine="360"/>
        <w:jc w:val="both"/>
      </w:pPr>
      <w:r>
        <w:rPr>
          <w:b/>
        </w:rPr>
        <w:t xml:space="preserve">Підстави для здійснення закупівлі: </w:t>
      </w:r>
    </w:p>
    <w:p w:rsidR="00D206F5" w:rsidRDefault="00D206F5" w:rsidP="00D206F5">
      <w:pPr>
        <w:pStyle w:val="a3"/>
        <w:ind w:left="360"/>
        <w:jc w:val="both"/>
      </w:pPr>
      <w:r>
        <w:t xml:space="preserve">Абзац 4 підпункту 5 пункту 13 Особливостей: </w:t>
      </w:r>
      <w:r>
        <w:rPr>
          <w:color w:val="000000"/>
        </w:rPr>
        <w:t>роботи, товари чи послуги можуть бути виконані, поставлені чи надані виключно певним суб’єктом господарювання в одному з таких випадків: відсутність конкуренції з технічних причин, яка повинна бути документально підтверджена замовником;</w:t>
      </w:r>
      <w:r>
        <w:t>.</w:t>
      </w:r>
    </w:p>
    <w:p w:rsidR="00D206F5" w:rsidRDefault="00D206F5" w:rsidP="00D206F5">
      <w:pPr>
        <w:pStyle w:val="a3"/>
        <w:numPr>
          <w:ilvl w:val="0"/>
          <w:numId w:val="47"/>
        </w:numPr>
        <w:rPr>
          <w:b/>
        </w:rPr>
      </w:pPr>
      <w:r>
        <w:rPr>
          <w:b/>
        </w:rPr>
        <w:t>Обґрунтування підстав для здійснення закупівлі:</w:t>
      </w:r>
    </w:p>
    <w:p w:rsidR="00D206F5" w:rsidRDefault="00D206F5" w:rsidP="00D206F5">
      <w:pPr>
        <w:pStyle w:val="a3"/>
        <w:rPr>
          <w:b/>
        </w:rPr>
      </w:pPr>
      <w:r>
        <w:t xml:space="preserve">Відповідно до абзацу 4 підпункту 5 пункту 13 Особливостей: </w:t>
      </w:r>
      <w:r>
        <w:rPr>
          <w:color w:val="000000"/>
        </w:rPr>
        <w:t xml:space="preserve">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w:t>
      </w:r>
      <w:proofErr w:type="spellStart"/>
      <w:r>
        <w:rPr>
          <w:color w:val="000000"/>
        </w:rPr>
        <w:t>млн</w:t>
      </w:r>
      <w:proofErr w:type="spellEnd"/>
      <w:r>
        <w:rPr>
          <w:color w:val="000000"/>
        </w:rPr>
        <w:t xml:space="preserve">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proofErr w:type="spellStart"/>
      <w:r>
        <w:rPr>
          <w:color w:val="000000"/>
        </w:rPr>
        <w:t>-роботи</w:t>
      </w:r>
      <w:proofErr w:type="spellEnd"/>
      <w:r>
        <w:rPr>
          <w:color w:val="000000"/>
        </w:rPr>
        <w:t>, товари чи послуги можуть бути виконані, поставлені чи надані виключно певним суб’єктом господарювання в одному з таких випадків: відсутність конкуренції з технічних причин, яка повинна бути документально підтверджена замовником;</w:t>
      </w:r>
    </w:p>
    <w:p w:rsidR="00D206F5" w:rsidRDefault="00D206F5" w:rsidP="00D206F5">
      <w:pPr>
        <w:shd w:val="clear" w:color="auto" w:fill="FFFFFF"/>
      </w:pPr>
      <w:r>
        <w:t xml:space="preserve">       Правові  засади  функціонування  ринку  електричної  енергії  України  визначаються  Законом  України «Про ринок електричної енергії» </w:t>
      </w:r>
      <w:proofErr w:type="spellStart"/>
      <w:r>
        <w:t>No</w:t>
      </w:r>
      <w:proofErr w:type="spellEnd"/>
      <w:r>
        <w:t xml:space="preserve"> 2019-VIII від 13 квітня 2017 року. Відповідно до даного Закону  «розподіл  електричної  енергії – це  діяльність  із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 крім постачання електричної енергії». Правилами роздрібного ринку електричної енергії, затвердженими Постановою НКРЕКП України від 14.03.2018 р. </w:t>
      </w:r>
      <w:proofErr w:type="spellStart"/>
      <w:r>
        <w:t>No</w:t>
      </w:r>
      <w:proofErr w:type="spellEnd"/>
      <w:r>
        <w:t xml:space="preserve"> 312 (зі змінами). Відповідно  до  Ліцензійних  умов  провадження господарської  діяльності  з  розподілу електричної енергії (постанова НКРЕКП від 27.12.2017</w:t>
      </w:r>
    </w:p>
    <w:p w:rsidR="00D206F5" w:rsidRDefault="00D206F5" w:rsidP="00D206F5">
      <w:pPr>
        <w:shd w:val="clear" w:color="auto" w:fill="FFFFFF"/>
      </w:pPr>
      <w:r>
        <w:t xml:space="preserve"> </w:t>
      </w:r>
      <w:proofErr w:type="spellStart"/>
      <w:r>
        <w:t>No</w:t>
      </w:r>
      <w:proofErr w:type="spellEnd"/>
      <w:r>
        <w:t xml:space="preserve"> 1470) територія провадження діяльності оператора  системи  розподілу  визначається  за  місцем  розташування  об’єктів  електроенергетики, призначених для розподілу електричної енергії, що перебувають у власності ліцензіата, та до яких приєднані електричні мережі споживачів, які живляться від мереж ліцензіата. При цьому, територія провадження господарської діяльності з розподілу електричної енергії за регульованим тарифом із зазначенням переліку адміністративно-територіальних одиниць затверджується Постановою НКРЕКП України від </w:t>
      </w:r>
      <w:r>
        <w:lastRenderedPageBreak/>
        <w:t xml:space="preserve">16.11.2018 </w:t>
      </w:r>
      <w:proofErr w:type="spellStart"/>
      <w:r>
        <w:t>No</w:t>
      </w:r>
      <w:proofErr w:type="spellEnd"/>
      <w:r>
        <w:t xml:space="preserve"> 1441 про видачу відповідної ліцензії по кожному постачальнику.  Послуги з розподілу електричної енергії надають оператори систем розподілу (суб’єкти природних монополій)за тарифами, які встановлюються НКРЕКП України.</w:t>
      </w:r>
    </w:p>
    <w:p w:rsidR="00D206F5" w:rsidRDefault="00D206F5" w:rsidP="00D206F5">
      <w:pPr>
        <w:shd w:val="clear" w:color="auto" w:fill="FFFFFF"/>
      </w:pPr>
      <w:r>
        <w:t xml:space="preserve">       Частиною 1 статті 1 ЗУ «Про природні монополії» визначено, що природна монополія-стан товарного ринку, при якому задоволення попиту на цьому ринку є більш ефективним за умови відсутності конкуренції внаслідок технологічних особливостей виробництва (у зв'язку з істотним </w:t>
      </w:r>
    </w:p>
    <w:p w:rsidR="00D206F5" w:rsidRDefault="00D206F5" w:rsidP="00D206F5">
      <w:pPr>
        <w:shd w:val="clear" w:color="auto" w:fill="FFFFFF"/>
        <w:rPr>
          <w:sz w:val="17"/>
          <w:szCs w:val="17"/>
        </w:rPr>
      </w:pPr>
      <w:r>
        <w:t>зменшенням витрат виробництва на одиницю товару в міру збільшення обсягів виробництва), а товари (послуги), що виробляються суб'єктами природних монополій, не можуть бути замінені у споживанні іншими товарами (послугами), у зв'язку з чим попит на цьому товарному ринку менше залежить від зміни цін на ці товари (послуги), ніж попит на інші товари (послуги).</w:t>
      </w:r>
      <w:r>
        <w:rPr>
          <w:sz w:val="17"/>
          <w:szCs w:val="17"/>
        </w:rPr>
        <w:t xml:space="preserve"> </w:t>
      </w:r>
    </w:p>
    <w:p w:rsidR="00D206F5" w:rsidRDefault="00D206F5" w:rsidP="00D206F5">
      <w:pPr>
        <w:shd w:val="clear" w:color="auto" w:fill="FFFFFF"/>
      </w:pPr>
      <w:r>
        <w:t xml:space="preserve">        Відповідно до статті 12 ЗУ «Про захист економічної конкуренції» суб'єкт господарювання займає монопольне (домінуюче) становище на ринку товару, якщо: на цьому ринку у нього немає жодного конкурента; не зазнає значної конкуренції внаслідок обмеженості можливостей доступу інших суб'єктів господарювання щодо закупівлі сировини, матеріалів та збуту товарів, наявності бар'єрів для доступу на ринок інших суб'єктів господарювання, наявності пільг чи інших обставин. </w:t>
      </w:r>
    </w:p>
    <w:p w:rsidR="00D206F5" w:rsidRDefault="00D206F5" w:rsidP="00D206F5">
      <w:pPr>
        <w:shd w:val="clear" w:color="auto" w:fill="FFFFFF"/>
      </w:pPr>
      <w:r>
        <w:t xml:space="preserve">       Частиною другою статті 5 Закону України «Про природні монополії» передбачено ведення </w:t>
      </w:r>
    </w:p>
    <w:p w:rsidR="00D206F5" w:rsidRDefault="00D206F5" w:rsidP="00D206F5">
      <w:pPr>
        <w:shd w:val="clear" w:color="auto" w:fill="FFFFFF"/>
      </w:pPr>
      <w:r>
        <w:t xml:space="preserve">Антимонопольним комітетом України зведеного переліку природних монополій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в  яких  діють  суб’єкти  природних  монополій, </w:t>
      </w:r>
      <w:proofErr w:type="spellStart"/>
      <w:r>
        <w:t>-національними</w:t>
      </w:r>
      <w:proofErr w:type="spellEnd"/>
      <w:r>
        <w:t xml:space="preserve">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w:t>
      </w:r>
    </w:p>
    <w:p w:rsidR="00D206F5" w:rsidRDefault="00D206F5" w:rsidP="00D206F5">
      <w:pPr>
        <w:shd w:val="clear" w:color="auto" w:fill="FFFFFF"/>
      </w:pPr>
      <w:r>
        <w:t xml:space="preserve">         Згідно інформації зі Зведеного переліку суб’єктів природних монополій України, АКЦІОНЕРНЕ ТОВАРИСТВО  "ЖИТОМИРОБЛЕНЕРГО"  є  суб’єктом  природної  монополії  у  сфері  енергетики  з надання послуг з розподілу електричної енергії на території Житомирської області. Отже, послуги з розподілу електричної енергії на території Житомирської області можуть</w:t>
      </w:r>
    </w:p>
    <w:p w:rsidR="00D206F5" w:rsidRDefault="00D206F5" w:rsidP="00D206F5">
      <w:pPr>
        <w:shd w:val="clear" w:color="auto" w:fill="FFFFFF"/>
      </w:pPr>
      <w:r>
        <w:t>бути надані виключно певним суб’єктом господарювання, а саме: АКЦІОНЕРНЕ ТОВАРИСТВО "ЖИТОМИРОБЛЕНЕРГО" (ЄДРПОУ 22048622), що підтверджує норму абзацу 4 підпункту 5 пункту 13 Особливостей.</w:t>
      </w:r>
    </w:p>
    <w:p w:rsidR="00D206F5" w:rsidRDefault="00D206F5" w:rsidP="00D206F5">
      <w:pPr>
        <w:shd w:val="clear" w:color="auto" w:fill="FFFFFF"/>
      </w:pPr>
      <w:r>
        <w:t xml:space="preserve">         Водночас,  як  передбачено  чинним  законодавством,  під  час  здійснення закупівель </w:t>
      </w:r>
    </w:p>
    <w:p w:rsidR="00D206F5" w:rsidRDefault="00D206F5" w:rsidP="00D206F5">
      <w:pPr>
        <w:shd w:val="clear" w:color="auto" w:fill="FFFFFF"/>
      </w:pPr>
      <w:r>
        <w:t>замовники повинні дотримуватися принципів здійснення публічних закупівель.</w:t>
      </w:r>
    </w:p>
    <w:p w:rsidR="00D206F5" w:rsidRDefault="00D206F5" w:rsidP="00D206F5">
      <w:pPr>
        <w:shd w:val="clear" w:color="auto" w:fill="FFFFFF"/>
      </w:pPr>
      <w:r>
        <w:t xml:space="preserve">       Таким чином, враховуючи вище зазначене, з метою дотримання принципу ефективності</w:t>
      </w:r>
    </w:p>
    <w:p w:rsidR="00D206F5" w:rsidRDefault="00D206F5" w:rsidP="00D206F5">
      <w:pPr>
        <w:shd w:val="clear" w:color="auto" w:fill="FFFFFF"/>
      </w:pPr>
      <w:r>
        <w:t xml:space="preserve">здійснення закупівлі, та для найшвидшого забезпечення наявної потреби Замовника, замовник </w:t>
      </w:r>
    </w:p>
    <w:p w:rsidR="00D206F5" w:rsidRDefault="00D206F5" w:rsidP="00D206F5">
      <w:pPr>
        <w:shd w:val="clear" w:color="auto" w:fill="FFFFFF"/>
      </w:pPr>
      <w:r>
        <w:t>прийняв  рішення  щодо  здійснення Закупівлі</w:t>
      </w:r>
      <w:r w:rsidR="00EB632F">
        <w:t xml:space="preserve"> </w:t>
      </w:r>
      <w:r>
        <w:t xml:space="preserve">без  застосування  відкритих  торгів  та/або </w:t>
      </w:r>
    </w:p>
    <w:p w:rsidR="00D206F5" w:rsidRDefault="00D206F5" w:rsidP="00D206F5">
      <w:pPr>
        <w:shd w:val="clear" w:color="auto" w:fill="FFFFFF"/>
      </w:pPr>
      <w:r>
        <w:t xml:space="preserve">електронного каталогу для закупівлі товару та застосування під час здійснення Закупівлі, як </w:t>
      </w:r>
    </w:p>
    <w:p w:rsidR="00D206F5" w:rsidRDefault="00D206F5" w:rsidP="00D206F5">
      <w:pPr>
        <w:shd w:val="clear" w:color="auto" w:fill="FFFFFF"/>
      </w:pPr>
      <w:r>
        <w:t>виняток, підстави за абзацом 4 підпункту 5 пункту 13 Особливостей.</w:t>
      </w:r>
    </w:p>
    <w:p w:rsidR="00D206F5" w:rsidRDefault="00D206F5" w:rsidP="00D206F5">
      <w:pPr>
        <w:shd w:val="clear" w:color="auto" w:fill="FFFFFF"/>
      </w:pPr>
      <w:r>
        <w:t xml:space="preserve">        З  огляду  на  викладене,  рішення  щодо  проведення  закупівлі  відповідає  чинному </w:t>
      </w:r>
    </w:p>
    <w:p w:rsidR="00D206F5" w:rsidRDefault="00D206F5" w:rsidP="00D206F5">
      <w:pPr>
        <w:shd w:val="clear" w:color="auto" w:fill="FFFFFF"/>
      </w:pPr>
      <w:r>
        <w:t>законодавству.</w:t>
      </w:r>
    </w:p>
    <w:p w:rsidR="00D206F5" w:rsidRDefault="00D206F5" w:rsidP="00D206F5">
      <w:pPr>
        <w:shd w:val="clear" w:color="auto" w:fill="FFFFFF"/>
      </w:pPr>
      <w:r>
        <w:t xml:space="preserve">        За  результатами  закупівлі,  здійсненої  відповідно  до  цього  пункту,  замовники </w:t>
      </w:r>
    </w:p>
    <w:p w:rsidR="00D206F5" w:rsidRDefault="00D206F5" w:rsidP="00D206F5">
      <w:pPr>
        <w:shd w:val="clear" w:color="auto" w:fill="FFFFFF"/>
      </w:pPr>
      <w:r>
        <w:t xml:space="preserve">оприлюднюють в електронній системі закупівель звіт про договір про закупівлю, укладений без </w:t>
      </w:r>
    </w:p>
    <w:p w:rsidR="00D206F5" w:rsidRDefault="00D206F5" w:rsidP="00D206F5">
      <w:pPr>
        <w:shd w:val="clear" w:color="auto" w:fill="FFFFFF"/>
      </w:pPr>
      <w:r>
        <w:t xml:space="preserve">використання електронної системи закупівель, відповідно до пункту </w:t>
      </w:r>
      <w:r w:rsidRPr="007A7C59">
        <w:rPr>
          <w:color w:val="000000"/>
        </w:rPr>
        <w:t>3</w:t>
      </w:r>
      <w:r w:rsidRPr="007A7C59">
        <w:rPr>
          <w:color w:val="000000"/>
          <w:vertAlign w:val="superscript"/>
        </w:rPr>
        <w:t>8</w:t>
      </w:r>
      <w:r>
        <w:t xml:space="preserve"> розділу X </w:t>
      </w:r>
      <w:proofErr w:type="spellStart"/>
      <w:r>
        <w:t>“Прикінцеві</w:t>
      </w:r>
      <w:proofErr w:type="spellEnd"/>
      <w:r>
        <w:t xml:space="preserve"> та перехідні положення» Закону.</w:t>
      </w:r>
    </w:p>
    <w:p w:rsidR="00D206F5" w:rsidRDefault="00D206F5" w:rsidP="00D206F5">
      <w:pPr>
        <w:shd w:val="clear" w:color="auto" w:fill="FFFFFF"/>
      </w:pPr>
      <w:r>
        <w:t xml:space="preserve">       Разом із звітом про договір про закупівлю, укладений без використання електронної системи  закупівель,  замовник  оприлюднює  в  електронній  системі  закупівель  договір  про закупівлю та додатки до нього, а також обґрунтування підстави для здійснення замовником закупівлі відповідно до пункту 13 Особливостей.</w:t>
      </w:r>
    </w:p>
    <w:p w:rsidR="00D206F5" w:rsidRDefault="00D206F5" w:rsidP="00D206F5">
      <w:pPr>
        <w:shd w:val="clear" w:color="auto" w:fill="FFFFFF"/>
        <w:rPr>
          <w:b/>
        </w:rPr>
      </w:pPr>
      <w:r>
        <w:t xml:space="preserve">         </w:t>
      </w:r>
      <w:r>
        <w:rPr>
          <w:b/>
        </w:rPr>
        <w:t xml:space="preserve">Перелік документів, якими підтверджується наявність підстави для застосування </w:t>
      </w:r>
    </w:p>
    <w:p w:rsidR="00D206F5" w:rsidRDefault="00D206F5" w:rsidP="00D206F5">
      <w:pPr>
        <w:shd w:val="clear" w:color="auto" w:fill="FFFFFF"/>
        <w:rPr>
          <w:b/>
        </w:rPr>
      </w:pPr>
      <w:r>
        <w:rPr>
          <w:b/>
        </w:rPr>
        <w:t>виключення за Особливостями (документальне підтвердження):</w:t>
      </w:r>
    </w:p>
    <w:p w:rsidR="00D206F5" w:rsidRDefault="00D206F5" w:rsidP="00D206F5">
      <w:pPr>
        <w:shd w:val="clear" w:color="auto" w:fill="FFFFFF"/>
      </w:pPr>
      <w:r>
        <w:t xml:space="preserve">                    1.Зведений перелік суб’єктів природних монополій.</w:t>
      </w:r>
    </w:p>
    <w:p w:rsidR="00D206F5" w:rsidRDefault="00D206F5" w:rsidP="00D206F5">
      <w:pPr>
        <w:shd w:val="clear" w:color="auto" w:fill="FFFFFF"/>
      </w:pPr>
    </w:p>
    <w:p w:rsidR="00D206F5" w:rsidRDefault="00D206F5" w:rsidP="00D206F5">
      <w:pPr>
        <w:shd w:val="clear" w:color="auto" w:fill="FFFFFF"/>
      </w:pPr>
    </w:p>
    <w:p w:rsidR="00D206F5" w:rsidRDefault="00D206F5" w:rsidP="00D206F5">
      <w:pPr>
        <w:shd w:val="clear" w:color="auto" w:fill="FFFFFF"/>
        <w:rPr>
          <w:b/>
        </w:rPr>
      </w:pPr>
      <w:r>
        <w:tab/>
      </w:r>
      <w:r>
        <w:rPr>
          <w:b/>
        </w:rPr>
        <w:t>Уповноважена  особа</w:t>
      </w:r>
    </w:p>
    <w:p w:rsidR="00D206F5" w:rsidRDefault="00D206F5" w:rsidP="00D206F5">
      <w:pPr>
        <w:shd w:val="clear" w:color="auto" w:fill="FFFFFF"/>
        <w:rPr>
          <w:b/>
        </w:rPr>
      </w:pPr>
      <w:r>
        <w:rPr>
          <w:b/>
        </w:rPr>
        <w:tab/>
      </w:r>
      <w:proofErr w:type="spellStart"/>
      <w:r>
        <w:rPr>
          <w:b/>
        </w:rPr>
        <w:t>КУ</w:t>
      </w:r>
      <w:proofErr w:type="spellEnd"/>
      <w:r>
        <w:rPr>
          <w:b/>
        </w:rPr>
        <w:t xml:space="preserve"> «</w:t>
      </w:r>
      <w:proofErr w:type="spellStart"/>
      <w:r>
        <w:rPr>
          <w:b/>
        </w:rPr>
        <w:t>Любарський</w:t>
      </w:r>
      <w:proofErr w:type="spellEnd"/>
      <w:r>
        <w:rPr>
          <w:b/>
        </w:rPr>
        <w:t xml:space="preserve"> психоневрологічний інтернат»</w:t>
      </w:r>
    </w:p>
    <w:p w:rsidR="00D206F5" w:rsidRDefault="00D206F5" w:rsidP="00D206F5">
      <w:pPr>
        <w:shd w:val="clear" w:color="auto" w:fill="FFFFFF"/>
        <w:rPr>
          <w:b/>
        </w:rPr>
      </w:pPr>
      <w:r>
        <w:rPr>
          <w:b/>
        </w:rPr>
        <w:tab/>
        <w:t>Житомирської обласної ради</w:t>
      </w:r>
      <w:r>
        <w:rPr>
          <w:b/>
        </w:rPr>
        <w:tab/>
      </w:r>
      <w:r>
        <w:rPr>
          <w:b/>
        </w:rPr>
        <w:tab/>
      </w:r>
      <w:r>
        <w:rPr>
          <w:b/>
        </w:rPr>
        <w:tab/>
      </w:r>
      <w:r>
        <w:rPr>
          <w:b/>
        </w:rPr>
        <w:tab/>
      </w:r>
      <w:r>
        <w:rPr>
          <w:b/>
        </w:rPr>
        <w:tab/>
      </w:r>
      <w:r>
        <w:rPr>
          <w:b/>
        </w:rPr>
        <w:tab/>
        <w:t>Оксана  ВІТ</w:t>
      </w:r>
    </w:p>
    <w:p w:rsidR="00D206F5" w:rsidRDefault="00D206F5" w:rsidP="00D206F5">
      <w:pPr>
        <w:shd w:val="clear" w:color="auto" w:fill="FFFFFF"/>
      </w:pPr>
    </w:p>
    <w:p w:rsidR="00D206F5" w:rsidRDefault="00D206F5" w:rsidP="00D206F5">
      <w:pPr>
        <w:shd w:val="clear" w:color="auto" w:fill="FFFFFF"/>
      </w:pPr>
    </w:p>
    <w:p w:rsidR="007A61B7" w:rsidRPr="00D206F5" w:rsidRDefault="007A61B7" w:rsidP="00D206F5"/>
    <w:sectPr w:rsidR="007A61B7" w:rsidRPr="00D206F5" w:rsidSect="003F2BE0">
      <w:type w:val="continuous"/>
      <w:pgSz w:w="11906" w:h="16838"/>
      <w:pgMar w:top="851" w:right="566"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97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
    <w:nsid w:val="098200B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
    <w:nsid w:val="0A03499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
    <w:nsid w:val="0BD05B6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
    <w:nsid w:val="0F7A61E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5">
    <w:nsid w:val="1658667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6">
    <w:nsid w:val="188E3EC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7">
    <w:nsid w:val="1B705ED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8">
    <w:nsid w:val="276E615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9">
    <w:nsid w:val="293F056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0">
    <w:nsid w:val="2A455E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1">
    <w:nsid w:val="2A4A1B01"/>
    <w:multiLevelType w:val="multilevel"/>
    <w:tmpl w:val="31E4738E"/>
    <w:lvl w:ilvl="0">
      <w:start w:val="1"/>
      <w:numFmt w:val="decimal"/>
      <w:lvlText w:val="%1."/>
      <w:lvlJc w:val="left"/>
      <w:pPr>
        <w:tabs>
          <w:tab w:val="num" w:pos="720"/>
        </w:tabs>
        <w:ind w:left="720" w:hanging="360"/>
      </w:pPr>
      <w:rPr>
        <w:b/>
        <w:i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22029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3">
    <w:nsid w:val="3225608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4">
    <w:nsid w:val="369F272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5">
    <w:nsid w:val="36E05E5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6">
    <w:nsid w:val="39E6715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7">
    <w:nsid w:val="3AF0487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8">
    <w:nsid w:val="3DF532D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9">
    <w:nsid w:val="3F8B698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0">
    <w:nsid w:val="4226005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1">
    <w:nsid w:val="4747407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2">
    <w:nsid w:val="4A17064D"/>
    <w:multiLevelType w:val="multilevel"/>
    <w:tmpl w:val="7F44B0D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3">
    <w:nsid w:val="4D4D574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4">
    <w:nsid w:val="4E73606B"/>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5">
    <w:nsid w:val="50E47E5F"/>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6">
    <w:nsid w:val="527D56CA"/>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7">
    <w:nsid w:val="5397122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8">
    <w:nsid w:val="559B520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9">
    <w:nsid w:val="57B6203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0">
    <w:nsid w:val="5D095E5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1">
    <w:nsid w:val="5FF173BF"/>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2">
    <w:nsid w:val="60782CC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3">
    <w:nsid w:val="652B6E92"/>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4">
    <w:nsid w:val="6536195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5">
    <w:nsid w:val="67F61BF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6">
    <w:nsid w:val="714703A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7">
    <w:nsid w:val="7425725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8">
    <w:nsid w:val="74622B8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9">
    <w:nsid w:val="7676602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0">
    <w:nsid w:val="782B4F2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1">
    <w:nsid w:val="786455F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2">
    <w:nsid w:val="7BC3407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3">
    <w:nsid w:val="7DA3376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4">
    <w:nsid w:val="7E5B4B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5">
    <w:nsid w:val="7F9C637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num w:numId="1">
    <w:abstractNumId w:val="9"/>
  </w:num>
  <w:num w:numId="2">
    <w:abstractNumId w:val="26"/>
  </w:num>
  <w:num w:numId="3">
    <w:abstractNumId w:val="29"/>
  </w:num>
  <w:num w:numId="4">
    <w:abstractNumId w:val="17"/>
  </w:num>
  <w:num w:numId="5">
    <w:abstractNumId w:val="23"/>
  </w:num>
  <w:num w:numId="6">
    <w:abstractNumId w:val="35"/>
  </w:num>
  <w:num w:numId="7">
    <w:abstractNumId w:val="44"/>
  </w:num>
  <w:num w:numId="8">
    <w:abstractNumId w:val="13"/>
  </w:num>
  <w:num w:numId="9">
    <w:abstractNumId w:val="16"/>
  </w:num>
  <w:num w:numId="10">
    <w:abstractNumId w:val="37"/>
  </w:num>
  <w:num w:numId="11">
    <w:abstractNumId w:val="36"/>
  </w:num>
  <w:num w:numId="12">
    <w:abstractNumId w:val="20"/>
  </w:num>
  <w:num w:numId="13">
    <w:abstractNumId w:val="14"/>
  </w:num>
  <w:num w:numId="14">
    <w:abstractNumId w:val="22"/>
  </w:num>
  <w:num w:numId="15">
    <w:abstractNumId w:val="19"/>
  </w:num>
  <w:num w:numId="16">
    <w:abstractNumId w:val="34"/>
  </w:num>
  <w:num w:numId="17">
    <w:abstractNumId w:val="7"/>
  </w:num>
  <w:num w:numId="18">
    <w:abstractNumId w:val="42"/>
  </w:num>
  <w:num w:numId="19">
    <w:abstractNumId w:val="2"/>
  </w:num>
  <w:num w:numId="20">
    <w:abstractNumId w:val="39"/>
  </w:num>
  <w:num w:numId="21">
    <w:abstractNumId w:val="24"/>
  </w:num>
  <w:num w:numId="22">
    <w:abstractNumId w:val="10"/>
  </w:num>
  <w:num w:numId="23">
    <w:abstractNumId w:val="21"/>
  </w:num>
  <w:num w:numId="24">
    <w:abstractNumId w:val="40"/>
  </w:num>
  <w:num w:numId="25">
    <w:abstractNumId w:val="5"/>
  </w:num>
  <w:num w:numId="26">
    <w:abstractNumId w:val="31"/>
  </w:num>
  <w:num w:numId="27">
    <w:abstractNumId w:val="33"/>
  </w:num>
  <w:num w:numId="28">
    <w:abstractNumId w:val="11"/>
  </w:num>
  <w:num w:numId="29">
    <w:abstractNumId w:val="25"/>
  </w:num>
  <w:num w:numId="30">
    <w:abstractNumId w:val="15"/>
  </w:num>
  <w:num w:numId="31">
    <w:abstractNumId w:val="30"/>
  </w:num>
  <w:num w:numId="32">
    <w:abstractNumId w:val="32"/>
  </w:num>
  <w:num w:numId="33">
    <w:abstractNumId w:val="0"/>
  </w:num>
  <w:num w:numId="34">
    <w:abstractNumId w:val="43"/>
  </w:num>
  <w:num w:numId="35">
    <w:abstractNumId w:val="28"/>
  </w:num>
  <w:num w:numId="36">
    <w:abstractNumId w:val="8"/>
  </w:num>
  <w:num w:numId="37">
    <w:abstractNumId w:val="3"/>
  </w:num>
  <w:num w:numId="38">
    <w:abstractNumId w:val="1"/>
  </w:num>
  <w:num w:numId="39">
    <w:abstractNumId w:val="38"/>
  </w:num>
  <w:num w:numId="40">
    <w:abstractNumId w:val="18"/>
  </w:num>
  <w:num w:numId="41">
    <w:abstractNumId w:val="45"/>
  </w:num>
  <w:num w:numId="42">
    <w:abstractNumId w:val="27"/>
  </w:num>
  <w:num w:numId="43">
    <w:abstractNumId w:val="41"/>
  </w:num>
  <w:num w:numId="44">
    <w:abstractNumId w:val="12"/>
  </w:num>
  <w:num w:numId="45">
    <w:abstractNumId w:val="4"/>
  </w:num>
  <w:num w:numId="46">
    <w:abstractNumId w:val="6"/>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0BB2"/>
    <w:rsid w:val="00002EEF"/>
    <w:rsid w:val="00005A2B"/>
    <w:rsid w:val="0000717E"/>
    <w:rsid w:val="00011B68"/>
    <w:rsid w:val="00015FC2"/>
    <w:rsid w:val="000163FE"/>
    <w:rsid w:val="00016912"/>
    <w:rsid w:val="0002040F"/>
    <w:rsid w:val="000255EE"/>
    <w:rsid w:val="00026B5E"/>
    <w:rsid w:val="0002703A"/>
    <w:rsid w:val="000303C3"/>
    <w:rsid w:val="0003174E"/>
    <w:rsid w:val="00032994"/>
    <w:rsid w:val="00032E95"/>
    <w:rsid w:val="00034EDE"/>
    <w:rsid w:val="00040EDB"/>
    <w:rsid w:val="00041F45"/>
    <w:rsid w:val="0004308E"/>
    <w:rsid w:val="00044F4B"/>
    <w:rsid w:val="00045842"/>
    <w:rsid w:val="00045E5C"/>
    <w:rsid w:val="0004744A"/>
    <w:rsid w:val="000520DF"/>
    <w:rsid w:val="000520EB"/>
    <w:rsid w:val="000533EB"/>
    <w:rsid w:val="00056045"/>
    <w:rsid w:val="00057416"/>
    <w:rsid w:val="000631EB"/>
    <w:rsid w:val="000648BC"/>
    <w:rsid w:val="000665D7"/>
    <w:rsid w:val="00070A30"/>
    <w:rsid w:val="000710D4"/>
    <w:rsid w:val="00071C2E"/>
    <w:rsid w:val="000762AC"/>
    <w:rsid w:val="00077D3A"/>
    <w:rsid w:val="00081848"/>
    <w:rsid w:val="000833D1"/>
    <w:rsid w:val="0008352B"/>
    <w:rsid w:val="00097261"/>
    <w:rsid w:val="000A1450"/>
    <w:rsid w:val="000A2313"/>
    <w:rsid w:val="000A4BA2"/>
    <w:rsid w:val="000A5432"/>
    <w:rsid w:val="000B1868"/>
    <w:rsid w:val="000B54C0"/>
    <w:rsid w:val="000B7822"/>
    <w:rsid w:val="000C093F"/>
    <w:rsid w:val="000C26E7"/>
    <w:rsid w:val="000C3D71"/>
    <w:rsid w:val="000C4919"/>
    <w:rsid w:val="000C4A09"/>
    <w:rsid w:val="000C657B"/>
    <w:rsid w:val="000D0016"/>
    <w:rsid w:val="000D07BF"/>
    <w:rsid w:val="000D7002"/>
    <w:rsid w:val="000D7A0E"/>
    <w:rsid w:val="000E0DEA"/>
    <w:rsid w:val="000E43A9"/>
    <w:rsid w:val="000E5A59"/>
    <w:rsid w:val="000F0E69"/>
    <w:rsid w:val="000F1EAB"/>
    <w:rsid w:val="000F21C0"/>
    <w:rsid w:val="000F2AE0"/>
    <w:rsid w:val="000F307C"/>
    <w:rsid w:val="000F4EE5"/>
    <w:rsid w:val="000F572B"/>
    <w:rsid w:val="001016E1"/>
    <w:rsid w:val="00103BAC"/>
    <w:rsid w:val="0010461B"/>
    <w:rsid w:val="001066A2"/>
    <w:rsid w:val="001100D5"/>
    <w:rsid w:val="00112CE2"/>
    <w:rsid w:val="00113E41"/>
    <w:rsid w:val="001204DC"/>
    <w:rsid w:val="00120B91"/>
    <w:rsid w:val="00123FD3"/>
    <w:rsid w:val="001257BF"/>
    <w:rsid w:val="0013070A"/>
    <w:rsid w:val="001313FE"/>
    <w:rsid w:val="00131482"/>
    <w:rsid w:val="001321A2"/>
    <w:rsid w:val="001360CB"/>
    <w:rsid w:val="001363EB"/>
    <w:rsid w:val="00150D5A"/>
    <w:rsid w:val="0015405D"/>
    <w:rsid w:val="00157E51"/>
    <w:rsid w:val="00161077"/>
    <w:rsid w:val="00161619"/>
    <w:rsid w:val="00166478"/>
    <w:rsid w:val="0016771C"/>
    <w:rsid w:val="00167C10"/>
    <w:rsid w:val="00170AEB"/>
    <w:rsid w:val="001724DF"/>
    <w:rsid w:val="00175BF2"/>
    <w:rsid w:val="001770B7"/>
    <w:rsid w:val="00184BFF"/>
    <w:rsid w:val="001855FE"/>
    <w:rsid w:val="00186531"/>
    <w:rsid w:val="00192E65"/>
    <w:rsid w:val="00192E9F"/>
    <w:rsid w:val="0019467F"/>
    <w:rsid w:val="00197F92"/>
    <w:rsid w:val="001A077A"/>
    <w:rsid w:val="001A4F29"/>
    <w:rsid w:val="001A5419"/>
    <w:rsid w:val="001A71FD"/>
    <w:rsid w:val="001A791E"/>
    <w:rsid w:val="001B03FC"/>
    <w:rsid w:val="001B1548"/>
    <w:rsid w:val="001B4FBA"/>
    <w:rsid w:val="001B52FB"/>
    <w:rsid w:val="001C0F5D"/>
    <w:rsid w:val="001C510B"/>
    <w:rsid w:val="001D29D3"/>
    <w:rsid w:val="001D3FAA"/>
    <w:rsid w:val="001D6B07"/>
    <w:rsid w:val="001D7BF6"/>
    <w:rsid w:val="001D7F18"/>
    <w:rsid w:val="001E326B"/>
    <w:rsid w:val="001E5145"/>
    <w:rsid w:val="001E51B0"/>
    <w:rsid w:val="001E5A51"/>
    <w:rsid w:val="001E60D6"/>
    <w:rsid w:val="001E66F9"/>
    <w:rsid w:val="001E7274"/>
    <w:rsid w:val="001F0A79"/>
    <w:rsid w:val="001F0E2D"/>
    <w:rsid w:val="001F664D"/>
    <w:rsid w:val="00200B09"/>
    <w:rsid w:val="00201E65"/>
    <w:rsid w:val="002036A9"/>
    <w:rsid w:val="002107AE"/>
    <w:rsid w:val="00211C93"/>
    <w:rsid w:val="0021572F"/>
    <w:rsid w:val="00220385"/>
    <w:rsid w:val="00220CC1"/>
    <w:rsid w:val="00223020"/>
    <w:rsid w:val="0022383B"/>
    <w:rsid w:val="002260FB"/>
    <w:rsid w:val="00231A28"/>
    <w:rsid w:val="002340F7"/>
    <w:rsid w:val="00237B9F"/>
    <w:rsid w:val="002407E4"/>
    <w:rsid w:val="00243E57"/>
    <w:rsid w:val="002445FE"/>
    <w:rsid w:val="00245F66"/>
    <w:rsid w:val="0024601C"/>
    <w:rsid w:val="00246202"/>
    <w:rsid w:val="00246A2A"/>
    <w:rsid w:val="00253CC1"/>
    <w:rsid w:val="00254A30"/>
    <w:rsid w:val="002570E5"/>
    <w:rsid w:val="002579A1"/>
    <w:rsid w:val="00260060"/>
    <w:rsid w:val="00263B4D"/>
    <w:rsid w:val="00266CF8"/>
    <w:rsid w:val="002679CA"/>
    <w:rsid w:val="0027011A"/>
    <w:rsid w:val="002733C2"/>
    <w:rsid w:val="00274EA1"/>
    <w:rsid w:val="00274F35"/>
    <w:rsid w:val="00275D88"/>
    <w:rsid w:val="00281E28"/>
    <w:rsid w:val="00283D32"/>
    <w:rsid w:val="00285CEC"/>
    <w:rsid w:val="00286F12"/>
    <w:rsid w:val="0029007C"/>
    <w:rsid w:val="00292939"/>
    <w:rsid w:val="0029367E"/>
    <w:rsid w:val="002976AD"/>
    <w:rsid w:val="00297C2A"/>
    <w:rsid w:val="002A0EDB"/>
    <w:rsid w:val="002A406D"/>
    <w:rsid w:val="002A7D5E"/>
    <w:rsid w:val="002B7B24"/>
    <w:rsid w:val="002C09CB"/>
    <w:rsid w:val="002C464C"/>
    <w:rsid w:val="002C5CE8"/>
    <w:rsid w:val="002D1508"/>
    <w:rsid w:val="002D316B"/>
    <w:rsid w:val="002D3A40"/>
    <w:rsid w:val="002D43A3"/>
    <w:rsid w:val="002D5B3A"/>
    <w:rsid w:val="002D6BBA"/>
    <w:rsid w:val="002E13BD"/>
    <w:rsid w:val="002E4B02"/>
    <w:rsid w:val="002F21BE"/>
    <w:rsid w:val="002F6BB5"/>
    <w:rsid w:val="00300236"/>
    <w:rsid w:val="003013A3"/>
    <w:rsid w:val="00304C4A"/>
    <w:rsid w:val="003132F7"/>
    <w:rsid w:val="00315756"/>
    <w:rsid w:val="0031728E"/>
    <w:rsid w:val="00321330"/>
    <w:rsid w:val="00321BED"/>
    <w:rsid w:val="00322344"/>
    <w:rsid w:val="0032243A"/>
    <w:rsid w:val="00322B8D"/>
    <w:rsid w:val="003249C0"/>
    <w:rsid w:val="00325A94"/>
    <w:rsid w:val="00326433"/>
    <w:rsid w:val="003341DC"/>
    <w:rsid w:val="00336635"/>
    <w:rsid w:val="00336811"/>
    <w:rsid w:val="00336D95"/>
    <w:rsid w:val="00340EE2"/>
    <w:rsid w:val="003421CB"/>
    <w:rsid w:val="00360138"/>
    <w:rsid w:val="00361BEA"/>
    <w:rsid w:val="003621CA"/>
    <w:rsid w:val="003634B1"/>
    <w:rsid w:val="00363990"/>
    <w:rsid w:val="003711AD"/>
    <w:rsid w:val="00373FBC"/>
    <w:rsid w:val="00374F73"/>
    <w:rsid w:val="003777E5"/>
    <w:rsid w:val="0038028C"/>
    <w:rsid w:val="003809D2"/>
    <w:rsid w:val="00384D2D"/>
    <w:rsid w:val="00385BE9"/>
    <w:rsid w:val="00391910"/>
    <w:rsid w:val="00391E30"/>
    <w:rsid w:val="00394539"/>
    <w:rsid w:val="003946F0"/>
    <w:rsid w:val="00394912"/>
    <w:rsid w:val="00396943"/>
    <w:rsid w:val="003970AA"/>
    <w:rsid w:val="003A08D9"/>
    <w:rsid w:val="003A1919"/>
    <w:rsid w:val="003A3E1A"/>
    <w:rsid w:val="003A4252"/>
    <w:rsid w:val="003A4D9A"/>
    <w:rsid w:val="003A5CC5"/>
    <w:rsid w:val="003B0FD3"/>
    <w:rsid w:val="003B22E5"/>
    <w:rsid w:val="003B25FC"/>
    <w:rsid w:val="003B2E0F"/>
    <w:rsid w:val="003B62EE"/>
    <w:rsid w:val="003B6BDF"/>
    <w:rsid w:val="003B7285"/>
    <w:rsid w:val="003B7DB1"/>
    <w:rsid w:val="003C0F47"/>
    <w:rsid w:val="003C4ADE"/>
    <w:rsid w:val="003C520C"/>
    <w:rsid w:val="003D33AB"/>
    <w:rsid w:val="003D5240"/>
    <w:rsid w:val="003D5AE0"/>
    <w:rsid w:val="003E1FAB"/>
    <w:rsid w:val="003E2780"/>
    <w:rsid w:val="003F14E2"/>
    <w:rsid w:val="003F1831"/>
    <w:rsid w:val="003F240C"/>
    <w:rsid w:val="003F2B7D"/>
    <w:rsid w:val="003F2BE0"/>
    <w:rsid w:val="003F33FE"/>
    <w:rsid w:val="003F377A"/>
    <w:rsid w:val="003F3AD8"/>
    <w:rsid w:val="003F7C56"/>
    <w:rsid w:val="00402EBA"/>
    <w:rsid w:val="004034A0"/>
    <w:rsid w:val="00406B51"/>
    <w:rsid w:val="00407452"/>
    <w:rsid w:val="0041663B"/>
    <w:rsid w:val="00420BAE"/>
    <w:rsid w:val="00420C28"/>
    <w:rsid w:val="00422E07"/>
    <w:rsid w:val="00422E9F"/>
    <w:rsid w:val="00423189"/>
    <w:rsid w:val="00425FDF"/>
    <w:rsid w:val="00432574"/>
    <w:rsid w:val="0043315E"/>
    <w:rsid w:val="0043784B"/>
    <w:rsid w:val="00440C71"/>
    <w:rsid w:val="00443A23"/>
    <w:rsid w:val="00443B33"/>
    <w:rsid w:val="004470AE"/>
    <w:rsid w:val="00447E08"/>
    <w:rsid w:val="00447F6D"/>
    <w:rsid w:val="0045149A"/>
    <w:rsid w:val="00451695"/>
    <w:rsid w:val="00454DFF"/>
    <w:rsid w:val="00460B34"/>
    <w:rsid w:val="00466F63"/>
    <w:rsid w:val="00467935"/>
    <w:rsid w:val="00470393"/>
    <w:rsid w:val="00471AA1"/>
    <w:rsid w:val="00471D32"/>
    <w:rsid w:val="00472168"/>
    <w:rsid w:val="004762DE"/>
    <w:rsid w:val="00480486"/>
    <w:rsid w:val="004810C7"/>
    <w:rsid w:val="004818C2"/>
    <w:rsid w:val="0048253A"/>
    <w:rsid w:val="004858C3"/>
    <w:rsid w:val="00485C49"/>
    <w:rsid w:val="004901DA"/>
    <w:rsid w:val="004902AF"/>
    <w:rsid w:val="00494A02"/>
    <w:rsid w:val="0049581F"/>
    <w:rsid w:val="004A020C"/>
    <w:rsid w:val="004A046D"/>
    <w:rsid w:val="004A0B8C"/>
    <w:rsid w:val="004A3791"/>
    <w:rsid w:val="004A39F5"/>
    <w:rsid w:val="004A3BB1"/>
    <w:rsid w:val="004A7816"/>
    <w:rsid w:val="004B0093"/>
    <w:rsid w:val="004B05D0"/>
    <w:rsid w:val="004B0D7B"/>
    <w:rsid w:val="004B1509"/>
    <w:rsid w:val="004B4BF8"/>
    <w:rsid w:val="004C134F"/>
    <w:rsid w:val="004C13DE"/>
    <w:rsid w:val="004C62C8"/>
    <w:rsid w:val="004C713C"/>
    <w:rsid w:val="004C79DA"/>
    <w:rsid w:val="004D141A"/>
    <w:rsid w:val="004D20CD"/>
    <w:rsid w:val="004E5329"/>
    <w:rsid w:val="004E5B72"/>
    <w:rsid w:val="004E631D"/>
    <w:rsid w:val="004E6E6E"/>
    <w:rsid w:val="004F3286"/>
    <w:rsid w:val="004F47EC"/>
    <w:rsid w:val="004F5954"/>
    <w:rsid w:val="004F626C"/>
    <w:rsid w:val="004F7138"/>
    <w:rsid w:val="00501AA3"/>
    <w:rsid w:val="00501C7C"/>
    <w:rsid w:val="005030F1"/>
    <w:rsid w:val="00503249"/>
    <w:rsid w:val="00503DEB"/>
    <w:rsid w:val="00507C6B"/>
    <w:rsid w:val="00507FA5"/>
    <w:rsid w:val="00521964"/>
    <w:rsid w:val="00530733"/>
    <w:rsid w:val="005307DF"/>
    <w:rsid w:val="0053344E"/>
    <w:rsid w:val="00535050"/>
    <w:rsid w:val="0053784B"/>
    <w:rsid w:val="005406E8"/>
    <w:rsid w:val="00541770"/>
    <w:rsid w:val="00542A91"/>
    <w:rsid w:val="00545D27"/>
    <w:rsid w:val="00547982"/>
    <w:rsid w:val="005512EF"/>
    <w:rsid w:val="00552644"/>
    <w:rsid w:val="00557281"/>
    <w:rsid w:val="0055744D"/>
    <w:rsid w:val="00560F1A"/>
    <w:rsid w:val="00570EEA"/>
    <w:rsid w:val="0057292E"/>
    <w:rsid w:val="00574FC7"/>
    <w:rsid w:val="005752A8"/>
    <w:rsid w:val="005779AE"/>
    <w:rsid w:val="00586DA9"/>
    <w:rsid w:val="005936D7"/>
    <w:rsid w:val="00594250"/>
    <w:rsid w:val="005965A5"/>
    <w:rsid w:val="00596A59"/>
    <w:rsid w:val="005976C1"/>
    <w:rsid w:val="00597FC6"/>
    <w:rsid w:val="005A17BA"/>
    <w:rsid w:val="005A3343"/>
    <w:rsid w:val="005A72CA"/>
    <w:rsid w:val="005B0BD6"/>
    <w:rsid w:val="005B19EF"/>
    <w:rsid w:val="005B4EFA"/>
    <w:rsid w:val="005C2B80"/>
    <w:rsid w:val="005C3100"/>
    <w:rsid w:val="005C3812"/>
    <w:rsid w:val="005D55EA"/>
    <w:rsid w:val="005D5DEB"/>
    <w:rsid w:val="005E4532"/>
    <w:rsid w:val="005E57E7"/>
    <w:rsid w:val="005E5996"/>
    <w:rsid w:val="005E6467"/>
    <w:rsid w:val="005E6C65"/>
    <w:rsid w:val="005F1383"/>
    <w:rsid w:val="005F21EB"/>
    <w:rsid w:val="005F2266"/>
    <w:rsid w:val="005F6549"/>
    <w:rsid w:val="006002D2"/>
    <w:rsid w:val="0060121F"/>
    <w:rsid w:val="00602456"/>
    <w:rsid w:val="00603CB5"/>
    <w:rsid w:val="00607ADB"/>
    <w:rsid w:val="00610117"/>
    <w:rsid w:val="00614A69"/>
    <w:rsid w:val="00627489"/>
    <w:rsid w:val="00631426"/>
    <w:rsid w:val="00633153"/>
    <w:rsid w:val="00635D0F"/>
    <w:rsid w:val="006400E8"/>
    <w:rsid w:val="00641625"/>
    <w:rsid w:val="00645900"/>
    <w:rsid w:val="0065335F"/>
    <w:rsid w:val="0065540A"/>
    <w:rsid w:val="006611E5"/>
    <w:rsid w:val="006643EA"/>
    <w:rsid w:val="00664988"/>
    <w:rsid w:val="00664F14"/>
    <w:rsid w:val="00671057"/>
    <w:rsid w:val="00672E18"/>
    <w:rsid w:val="00676EEA"/>
    <w:rsid w:val="00680415"/>
    <w:rsid w:val="006901FD"/>
    <w:rsid w:val="00690341"/>
    <w:rsid w:val="006912B4"/>
    <w:rsid w:val="00691BB5"/>
    <w:rsid w:val="006A0A62"/>
    <w:rsid w:val="006A3DCB"/>
    <w:rsid w:val="006A64D9"/>
    <w:rsid w:val="006A7F80"/>
    <w:rsid w:val="006B158F"/>
    <w:rsid w:val="006B5BCE"/>
    <w:rsid w:val="006C06EC"/>
    <w:rsid w:val="006C3D8D"/>
    <w:rsid w:val="006C5174"/>
    <w:rsid w:val="006D0B84"/>
    <w:rsid w:val="006D6014"/>
    <w:rsid w:val="006E118B"/>
    <w:rsid w:val="006E1CCA"/>
    <w:rsid w:val="006E3AF0"/>
    <w:rsid w:val="006E5051"/>
    <w:rsid w:val="006E7112"/>
    <w:rsid w:val="006E7877"/>
    <w:rsid w:val="006F077F"/>
    <w:rsid w:val="006F24DA"/>
    <w:rsid w:val="006F45E4"/>
    <w:rsid w:val="006F5AD7"/>
    <w:rsid w:val="007004C3"/>
    <w:rsid w:val="00706527"/>
    <w:rsid w:val="0070663C"/>
    <w:rsid w:val="00707A79"/>
    <w:rsid w:val="00711D2F"/>
    <w:rsid w:val="00714CB0"/>
    <w:rsid w:val="007158DC"/>
    <w:rsid w:val="00716E28"/>
    <w:rsid w:val="0071706B"/>
    <w:rsid w:val="00726E3E"/>
    <w:rsid w:val="0073020A"/>
    <w:rsid w:val="00730640"/>
    <w:rsid w:val="0073274D"/>
    <w:rsid w:val="00734F09"/>
    <w:rsid w:val="007354A5"/>
    <w:rsid w:val="00744A9C"/>
    <w:rsid w:val="00744E5F"/>
    <w:rsid w:val="00747B82"/>
    <w:rsid w:val="00750068"/>
    <w:rsid w:val="007501EE"/>
    <w:rsid w:val="00750528"/>
    <w:rsid w:val="00753CF9"/>
    <w:rsid w:val="007547F7"/>
    <w:rsid w:val="00755F6A"/>
    <w:rsid w:val="007577F2"/>
    <w:rsid w:val="007603A6"/>
    <w:rsid w:val="00761930"/>
    <w:rsid w:val="0076363D"/>
    <w:rsid w:val="00764130"/>
    <w:rsid w:val="00764494"/>
    <w:rsid w:val="00770C57"/>
    <w:rsid w:val="007717CB"/>
    <w:rsid w:val="00772A1A"/>
    <w:rsid w:val="00776432"/>
    <w:rsid w:val="00776666"/>
    <w:rsid w:val="00781F79"/>
    <w:rsid w:val="00787FD9"/>
    <w:rsid w:val="00793CCB"/>
    <w:rsid w:val="00795103"/>
    <w:rsid w:val="007A61B7"/>
    <w:rsid w:val="007A68E9"/>
    <w:rsid w:val="007B179B"/>
    <w:rsid w:val="007B6879"/>
    <w:rsid w:val="007C03C6"/>
    <w:rsid w:val="007C1A5A"/>
    <w:rsid w:val="007C376D"/>
    <w:rsid w:val="007C7D85"/>
    <w:rsid w:val="007D0052"/>
    <w:rsid w:val="007D3A50"/>
    <w:rsid w:val="007D7E2D"/>
    <w:rsid w:val="007E0604"/>
    <w:rsid w:val="007E1A64"/>
    <w:rsid w:val="007E44DF"/>
    <w:rsid w:val="007E7359"/>
    <w:rsid w:val="007E7A7A"/>
    <w:rsid w:val="007E7DC4"/>
    <w:rsid w:val="007F2E61"/>
    <w:rsid w:val="007F4626"/>
    <w:rsid w:val="007F534D"/>
    <w:rsid w:val="007F5AB2"/>
    <w:rsid w:val="008173E0"/>
    <w:rsid w:val="00821DDC"/>
    <w:rsid w:val="00821E1A"/>
    <w:rsid w:val="00823876"/>
    <w:rsid w:val="008239B8"/>
    <w:rsid w:val="00826A5D"/>
    <w:rsid w:val="00832387"/>
    <w:rsid w:val="00841614"/>
    <w:rsid w:val="00842226"/>
    <w:rsid w:val="0084296E"/>
    <w:rsid w:val="008429F0"/>
    <w:rsid w:val="00842CF1"/>
    <w:rsid w:val="00843477"/>
    <w:rsid w:val="00844C0D"/>
    <w:rsid w:val="0084750A"/>
    <w:rsid w:val="00853572"/>
    <w:rsid w:val="00856EF9"/>
    <w:rsid w:val="00861900"/>
    <w:rsid w:val="00862928"/>
    <w:rsid w:val="008635D5"/>
    <w:rsid w:val="00865D61"/>
    <w:rsid w:val="00871487"/>
    <w:rsid w:val="00871EDD"/>
    <w:rsid w:val="00881016"/>
    <w:rsid w:val="00881E93"/>
    <w:rsid w:val="008868F3"/>
    <w:rsid w:val="00886FFD"/>
    <w:rsid w:val="00890912"/>
    <w:rsid w:val="00890A56"/>
    <w:rsid w:val="008A1172"/>
    <w:rsid w:val="008A3A2A"/>
    <w:rsid w:val="008A49DE"/>
    <w:rsid w:val="008B11F6"/>
    <w:rsid w:val="008B440E"/>
    <w:rsid w:val="008B5822"/>
    <w:rsid w:val="008B719D"/>
    <w:rsid w:val="008B75BD"/>
    <w:rsid w:val="008C1BDF"/>
    <w:rsid w:val="008C3753"/>
    <w:rsid w:val="008C435A"/>
    <w:rsid w:val="008C532D"/>
    <w:rsid w:val="008C57D7"/>
    <w:rsid w:val="008C6B69"/>
    <w:rsid w:val="008C6CD8"/>
    <w:rsid w:val="008C6D70"/>
    <w:rsid w:val="008C7382"/>
    <w:rsid w:val="008D0123"/>
    <w:rsid w:val="008D2160"/>
    <w:rsid w:val="008D57B4"/>
    <w:rsid w:val="008D5E36"/>
    <w:rsid w:val="008D6F65"/>
    <w:rsid w:val="008D6FB4"/>
    <w:rsid w:val="008D7473"/>
    <w:rsid w:val="008E16F1"/>
    <w:rsid w:val="008E286A"/>
    <w:rsid w:val="008F19BD"/>
    <w:rsid w:val="008F1B2B"/>
    <w:rsid w:val="008F29D3"/>
    <w:rsid w:val="008F2F0B"/>
    <w:rsid w:val="008F548E"/>
    <w:rsid w:val="008F7FB9"/>
    <w:rsid w:val="00900692"/>
    <w:rsid w:val="0090078F"/>
    <w:rsid w:val="009035DE"/>
    <w:rsid w:val="00906A04"/>
    <w:rsid w:val="00906A14"/>
    <w:rsid w:val="009105D9"/>
    <w:rsid w:val="009128CE"/>
    <w:rsid w:val="00920671"/>
    <w:rsid w:val="00920E07"/>
    <w:rsid w:val="00930BA7"/>
    <w:rsid w:val="0093296B"/>
    <w:rsid w:val="0093514D"/>
    <w:rsid w:val="0094367C"/>
    <w:rsid w:val="0094369D"/>
    <w:rsid w:val="0094399B"/>
    <w:rsid w:val="00945365"/>
    <w:rsid w:val="00946490"/>
    <w:rsid w:val="00963060"/>
    <w:rsid w:val="009641EC"/>
    <w:rsid w:val="00973400"/>
    <w:rsid w:val="009744E9"/>
    <w:rsid w:val="00974E66"/>
    <w:rsid w:val="009773D6"/>
    <w:rsid w:val="009777B1"/>
    <w:rsid w:val="00980FF3"/>
    <w:rsid w:val="0098169C"/>
    <w:rsid w:val="00982881"/>
    <w:rsid w:val="009840AF"/>
    <w:rsid w:val="00985843"/>
    <w:rsid w:val="00991406"/>
    <w:rsid w:val="00994FA2"/>
    <w:rsid w:val="009A0A06"/>
    <w:rsid w:val="009A2061"/>
    <w:rsid w:val="009A3254"/>
    <w:rsid w:val="009A7F25"/>
    <w:rsid w:val="009B6867"/>
    <w:rsid w:val="009C6328"/>
    <w:rsid w:val="009D02C5"/>
    <w:rsid w:val="009D635B"/>
    <w:rsid w:val="009D758A"/>
    <w:rsid w:val="009E33E2"/>
    <w:rsid w:val="009E4229"/>
    <w:rsid w:val="009E58C4"/>
    <w:rsid w:val="009E6014"/>
    <w:rsid w:val="009F0725"/>
    <w:rsid w:val="009F0DB1"/>
    <w:rsid w:val="009F0E23"/>
    <w:rsid w:val="009F1158"/>
    <w:rsid w:val="009F3C01"/>
    <w:rsid w:val="009F520B"/>
    <w:rsid w:val="009F6BBD"/>
    <w:rsid w:val="00A0254C"/>
    <w:rsid w:val="00A029A1"/>
    <w:rsid w:val="00A05C53"/>
    <w:rsid w:val="00A10FC5"/>
    <w:rsid w:val="00A11550"/>
    <w:rsid w:val="00A12029"/>
    <w:rsid w:val="00A14B02"/>
    <w:rsid w:val="00A1569F"/>
    <w:rsid w:val="00A162FF"/>
    <w:rsid w:val="00A251FD"/>
    <w:rsid w:val="00A31D5D"/>
    <w:rsid w:val="00A32E07"/>
    <w:rsid w:val="00A37815"/>
    <w:rsid w:val="00A41664"/>
    <w:rsid w:val="00A43588"/>
    <w:rsid w:val="00A44718"/>
    <w:rsid w:val="00A471D9"/>
    <w:rsid w:val="00A506F4"/>
    <w:rsid w:val="00A52B21"/>
    <w:rsid w:val="00A551B7"/>
    <w:rsid w:val="00A552E6"/>
    <w:rsid w:val="00A64FA9"/>
    <w:rsid w:val="00A67782"/>
    <w:rsid w:val="00A70428"/>
    <w:rsid w:val="00A72A55"/>
    <w:rsid w:val="00A73AF9"/>
    <w:rsid w:val="00A73BA7"/>
    <w:rsid w:val="00A772B5"/>
    <w:rsid w:val="00A77DBA"/>
    <w:rsid w:val="00A8060C"/>
    <w:rsid w:val="00A819E7"/>
    <w:rsid w:val="00A8376A"/>
    <w:rsid w:val="00A83DC0"/>
    <w:rsid w:val="00A84368"/>
    <w:rsid w:val="00A8448D"/>
    <w:rsid w:val="00A84C40"/>
    <w:rsid w:val="00A91523"/>
    <w:rsid w:val="00A937A7"/>
    <w:rsid w:val="00A960F2"/>
    <w:rsid w:val="00AA01AD"/>
    <w:rsid w:val="00AA3FF9"/>
    <w:rsid w:val="00AA5344"/>
    <w:rsid w:val="00AB07FE"/>
    <w:rsid w:val="00AB211B"/>
    <w:rsid w:val="00AB4131"/>
    <w:rsid w:val="00AB758B"/>
    <w:rsid w:val="00AC0BB2"/>
    <w:rsid w:val="00AC2F4B"/>
    <w:rsid w:val="00AC3038"/>
    <w:rsid w:val="00AC722E"/>
    <w:rsid w:val="00AD6C41"/>
    <w:rsid w:val="00AE01A3"/>
    <w:rsid w:val="00AE0240"/>
    <w:rsid w:val="00AE062E"/>
    <w:rsid w:val="00AE26AB"/>
    <w:rsid w:val="00AE68AA"/>
    <w:rsid w:val="00AF1DC8"/>
    <w:rsid w:val="00AF3014"/>
    <w:rsid w:val="00AF41C2"/>
    <w:rsid w:val="00AF489A"/>
    <w:rsid w:val="00AF6D30"/>
    <w:rsid w:val="00AF6FDC"/>
    <w:rsid w:val="00B00F9B"/>
    <w:rsid w:val="00B04AE8"/>
    <w:rsid w:val="00B063A9"/>
    <w:rsid w:val="00B07CD5"/>
    <w:rsid w:val="00B07DA7"/>
    <w:rsid w:val="00B104CA"/>
    <w:rsid w:val="00B10773"/>
    <w:rsid w:val="00B16A10"/>
    <w:rsid w:val="00B179E5"/>
    <w:rsid w:val="00B203C4"/>
    <w:rsid w:val="00B21256"/>
    <w:rsid w:val="00B22FFD"/>
    <w:rsid w:val="00B248C8"/>
    <w:rsid w:val="00B24D84"/>
    <w:rsid w:val="00B258AB"/>
    <w:rsid w:val="00B25DF3"/>
    <w:rsid w:val="00B25EE7"/>
    <w:rsid w:val="00B27B22"/>
    <w:rsid w:val="00B30B2F"/>
    <w:rsid w:val="00B35D0C"/>
    <w:rsid w:val="00B3612A"/>
    <w:rsid w:val="00B403F4"/>
    <w:rsid w:val="00B462C5"/>
    <w:rsid w:val="00B46B41"/>
    <w:rsid w:val="00B5064F"/>
    <w:rsid w:val="00B543C8"/>
    <w:rsid w:val="00B57A1F"/>
    <w:rsid w:val="00B62C56"/>
    <w:rsid w:val="00B740C1"/>
    <w:rsid w:val="00B7424A"/>
    <w:rsid w:val="00B767E9"/>
    <w:rsid w:val="00B809A4"/>
    <w:rsid w:val="00B813D7"/>
    <w:rsid w:val="00B81541"/>
    <w:rsid w:val="00B8501E"/>
    <w:rsid w:val="00B862F1"/>
    <w:rsid w:val="00B90B64"/>
    <w:rsid w:val="00B91EA8"/>
    <w:rsid w:val="00B927DF"/>
    <w:rsid w:val="00B927E4"/>
    <w:rsid w:val="00B94D65"/>
    <w:rsid w:val="00B95E39"/>
    <w:rsid w:val="00BA11BD"/>
    <w:rsid w:val="00BA5A07"/>
    <w:rsid w:val="00BA5EA0"/>
    <w:rsid w:val="00BB0884"/>
    <w:rsid w:val="00BB0C85"/>
    <w:rsid w:val="00BB1024"/>
    <w:rsid w:val="00BB3A28"/>
    <w:rsid w:val="00BB3AD7"/>
    <w:rsid w:val="00BB404E"/>
    <w:rsid w:val="00BC0BB2"/>
    <w:rsid w:val="00BC169A"/>
    <w:rsid w:val="00BD10CB"/>
    <w:rsid w:val="00BD1C9C"/>
    <w:rsid w:val="00BD4820"/>
    <w:rsid w:val="00BE0B69"/>
    <w:rsid w:val="00BE0B7E"/>
    <w:rsid w:val="00BE2B0C"/>
    <w:rsid w:val="00BF38D5"/>
    <w:rsid w:val="00BF3E58"/>
    <w:rsid w:val="00BF733E"/>
    <w:rsid w:val="00BF79D7"/>
    <w:rsid w:val="00C019F9"/>
    <w:rsid w:val="00C01E7B"/>
    <w:rsid w:val="00C03F36"/>
    <w:rsid w:val="00C06E04"/>
    <w:rsid w:val="00C117C1"/>
    <w:rsid w:val="00C138F1"/>
    <w:rsid w:val="00C16567"/>
    <w:rsid w:val="00C17E6C"/>
    <w:rsid w:val="00C21465"/>
    <w:rsid w:val="00C25077"/>
    <w:rsid w:val="00C2710A"/>
    <w:rsid w:val="00C27AD9"/>
    <w:rsid w:val="00C36AEA"/>
    <w:rsid w:val="00C4226A"/>
    <w:rsid w:val="00C43318"/>
    <w:rsid w:val="00C44D24"/>
    <w:rsid w:val="00C451B8"/>
    <w:rsid w:val="00C4559D"/>
    <w:rsid w:val="00C46405"/>
    <w:rsid w:val="00C4783A"/>
    <w:rsid w:val="00C522A8"/>
    <w:rsid w:val="00C576E3"/>
    <w:rsid w:val="00C61A11"/>
    <w:rsid w:val="00C61BC0"/>
    <w:rsid w:val="00C62F37"/>
    <w:rsid w:val="00C6472A"/>
    <w:rsid w:val="00C66587"/>
    <w:rsid w:val="00C66BDF"/>
    <w:rsid w:val="00C721B1"/>
    <w:rsid w:val="00C7243B"/>
    <w:rsid w:val="00C733FA"/>
    <w:rsid w:val="00C73860"/>
    <w:rsid w:val="00C811E1"/>
    <w:rsid w:val="00C81800"/>
    <w:rsid w:val="00C83815"/>
    <w:rsid w:val="00C8392B"/>
    <w:rsid w:val="00C86699"/>
    <w:rsid w:val="00C91874"/>
    <w:rsid w:val="00C91996"/>
    <w:rsid w:val="00C93B12"/>
    <w:rsid w:val="00C93B7F"/>
    <w:rsid w:val="00C957BC"/>
    <w:rsid w:val="00C96220"/>
    <w:rsid w:val="00C9757A"/>
    <w:rsid w:val="00CA0075"/>
    <w:rsid w:val="00CA2047"/>
    <w:rsid w:val="00CA4D23"/>
    <w:rsid w:val="00CA640C"/>
    <w:rsid w:val="00CA787B"/>
    <w:rsid w:val="00CB39B8"/>
    <w:rsid w:val="00CB48BA"/>
    <w:rsid w:val="00CB5D17"/>
    <w:rsid w:val="00CB5FBA"/>
    <w:rsid w:val="00CB681F"/>
    <w:rsid w:val="00CC0867"/>
    <w:rsid w:val="00CC1A01"/>
    <w:rsid w:val="00CD4109"/>
    <w:rsid w:val="00CD6BB9"/>
    <w:rsid w:val="00CD71C6"/>
    <w:rsid w:val="00CD7E1E"/>
    <w:rsid w:val="00CE05F6"/>
    <w:rsid w:val="00CE1809"/>
    <w:rsid w:val="00CF0F98"/>
    <w:rsid w:val="00CF6B06"/>
    <w:rsid w:val="00CF7EDB"/>
    <w:rsid w:val="00D0413E"/>
    <w:rsid w:val="00D042EA"/>
    <w:rsid w:val="00D06868"/>
    <w:rsid w:val="00D06E30"/>
    <w:rsid w:val="00D128C3"/>
    <w:rsid w:val="00D16EF2"/>
    <w:rsid w:val="00D17169"/>
    <w:rsid w:val="00D175D4"/>
    <w:rsid w:val="00D206F5"/>
    <w:rsid w:val="00D207B2"/>
    <w:rsid w:val="00D219C7"/>
    <w:rsid w:val="00D27F52"/>
    <w:rsid w:val="00D32463"/>
    <w:rsid w:val="00D34324"/>
    <w:rsid w:val="00D34518"/>
    <w:rsid w:val="00D34E92"/>
    <w:rsid w:val="00D350F4"/>
    <w:rsid w:val="00D4224A"/>
    <w:rsid w:val="00D43684"/>
    <w:rsid w:val="00D4396D"/>
    <w:rsid w:val="00D500FB"/>
    <w:rsid w:val="00D514A9"/>
    <w:rsid w:val="00D56FCB"/>
    <w:rsid w:val="00D600B8"/>
    <w:rsid w:val="00D60926"/>
    <w:rsid w:val="00D61897"/>
    <w:rsid w:val="00D624D0"/>
    <w:rsid w:val="00D62AB9"/>
    <w:rsid w:val="00D65101"/>
    <w:rsid w:val="00D67B69"/>
    <w:rsid w:val="00D7023C"/>
    <w:rsid w:val="00D723A7"/>
    <w:rsid w:val="00D728C2"/>
    <w:rsid w:val="00D75E2D"/>
    <w:rsid w:val="00D77B29"/>
    <w:rsid w:val="00D81E08"/>
    <w:rsid w:val="00D8325E"/>
    <w:rsid w:val="00D851ED"/>
    <w:rsid w:val="00D86AEA"/>
    <w:rsid w:val="00D87D69"/>
    <w:rsid w:val="00DA175D"/>
    <w:rsid w:val="00DA46E2"/>
    <w:rsid w:val="00DA5A75"/>
    <w:rsid w:val="00DA607C"/>
    <w:rsid w:val="00DA696E"/>
    <w:rsid w:val="00DA7AB3"/>
    <w:rsid w:val="00DB1A26"/>
    <w:rsid w:val="00DB33A9"/>
    <w:rsid w:val="00DB619F"/>
    <w:rsid w:val="00DB62E3"/>
    <w:rsid w:val="00DC0BFD"/>
    <w:rsid w:val="00DC2E19"/>
    <w:rsid w:val="00DC35B5"/>
    <w:rsid w:val="00DC4DD7"/>
    <w:rsid w:val="00DD0DB2"/>
    <w:rsid w:val="00DD4A64"/>
    <w:rsid w:val="00DD71FC"/>
    <w:rsid w:val="00DF077F"/>
    <w:rsid w:val="00DF1E62"/>
    <w:rsid w:val="00DF580C"/>
    <w:rsid w:val="00E0255C"/>
    <w:rsid w:val="00E03DC9"/>
    <w:rsid w:val="00E071E8"/>
    <w:rsid w:val="00E072A3"/>
    <w:rsid w:val="00E07878"/>
    <w:rsid w:val="00E10D1F"/>
    <w:rsid w:val="00E16541"/>
    <w:rsid w:val="00E2275A"/>
    <w:rsid w:val="00E22CEF"/>
    <w:rsid w:val="00E253AA"/>
    <w:rsid w:val="00E253CD"/>
    <w:rsid w:val="00E27DEE"/>
    <w:rsid w:val="00E32461"/>
    <w:rsid w:val="00E33690"/>
    <w:rsid w:val="00E33F2E"/>
    <w:rsid w:val="00E34195"/>
    <w:rsid w:val="00E344D1"/>
    <w:rsid w:val="00E40024"/>
    <w:rsid w:val="00E4123C"/>
    <w:rsid w:val="00E4185F"/>
    <w:rsid w:val="00E4520E"/>
    <w:rsid w:val="00E4680D"/>
    <w:rsid w:val="00E46A4D"/>
    <w:rsid w:val="00E478F3"/>
    <w:rsid w:val="00E47A35"/>
    <w:rsid w:val="00E50C4D"/>
    <w:rsid w:val="00E51824"/>
    <w:rsid w:val="00E530BD"/>
    <w:rsid w:val="00E5466D"/>
    <w:rsid w:val="00E61457"/>
    <w:rsid w:val="00E61A03"/>
    <w:rsid w:val="00E63E3D"/>
    <w:rsid w:val="00E642AA"/>
    <w:rsid w:val="00E646AA"/>
    <w:rsid w:val="00E67561"/>
    <w:rsid w:val="00E679C8"/>
    <w:rsid w:val="00E722E3"/>
    <w:rsid w:val="00E74AFE"/>
    <w:rsid w:val="00E751F8"/>
    <w:rsid w:val="00E764FF"/>
    <w:rsid w:val="00E76E65"/>
    <w:rsid w:val="00E77076"/>
    <w:rsid w:val="00E80B06"/>
    <w:rsid w:val="00E812E9"/>
    <w:rsid w:val="00E85168"/>
    <w:rsid w:val="00E9119E"/>
    <w:rsid w:val="00E92BB1"/>
    <w:rsid w:val="00E92E11"/>
    <w:rsid w:val="00E932FD"/>
    <w:rsid w:val="00E95543"/>
    <w:rsid w:val="00E957B5"/>
    <w:rsid w:val="00E957BC"/>
    <w:rsid w:val="00E95C6B"/>
    <w:rsid w:val="00E96CB6"/>
    <w:rsid w:val="00EA0A71"/>
    <w:rsid w:val="00EA0F91"/>
    <w:rsid w:val="00EA0FCF"/>
    <w:rsid w:val="00EA13C0"/>
    <w:rsid w:val="00EA24E0"/>
    <w:rsid w:val="00EA3DC7"/>
    <w:rsid w:val="00EA46C1"/>
    <w:rsid w:val="00EB01E0"/>
    <w:rsid w:val="00EB22E1"/>
    <w:rsid w:val="00EB3B58"/>
    <w:rsid w:val="00EB3F15"/>
    <w:rsid w:val="00EB632F"/>
    <w:rsid w:val="00EB6C1A"/>
    <w:rsid w:val="00EB6C33"/>
    <w:rsid w:val="00EB79E1"/>
    <w:rsid w:val="00EC04E2"/>
    <w:rsid w:val="00EC1B94"/>
    <w:rsid w:val="00EC3ABC"/>
    <w:rsid w:val="00EC5ABF"/>
    <w:rsid w:val="00EC75F2"/>
    <w:rsid w:val="00EC79AA"/>
    <w:rsid w:val="00ED1510"/>
    <w:rsid w:val="00EE3A8A"/>
    <w:rsid w:val="00EE4757"/>
    <w:rsid w:val="00EE5DC4"/>
    <w:rsid w:val="00EF6458"/>
    <w:rsid w:val="00EF6A3C"/>
    <w:rsid w:val="00EF79B5"/>
    <w:rsid w:val="00F00813"/>
    <w:rsid w:val="00F00FC1"/>
    <w:rsid w:val="00F10C02"/>
    <w:rsid w:val="00F10E7C"/>
    <w:rsid w:val="00F1185B"/>
    <w:rsid w:val="00F11E9D"/>
    <w:rsid w:val="00F1561B"/>
    <w:rsid w:val="00F20DC1"/>
    <w:rsid w:val="00F245B9"/>
    <w:rsid w:val="00F303CC"/>
    <w:rsid w:val="00F3094D"/>
    <w:rsid w:val="00F40149"/>
    <w:rsid w:val="00F4103E"/>
    <w:rsid w:val="00F4492E"/>
    <w:rsid w:val="00F47CED"/>
    <w:rsid w:val="00F52112"/>
    <w:rsid w:val="00F5244A"/>
    <w:rsid w:val="00F53A3F"/>
    <w:rsid w:val="00F54C44"/>
    <w:rsid w:val="00F570E9"/>
    <w:rsid w:val="00F60D63"/>
    <w:rsid w:val="00F641C5"/>
    <w:rsid w:val="00F644C9"/>
    <w:rsid w:val="00F658FD"/>
    <w:rsid w:val="00F65B51"/>
    <w:rsid w:val="00F67F70"/>
    <w:rsid w:val="00F726F2"/>
    <w:rsid w:val="00F73546"/>
    <w:rsid w:val="00F75043"/>
    <w:rsid w:val="00F75982"/>
    <w:rsid w:val="00F76B0A"/>
    <w:rsid w:val="00F84B8D"/>
    <w:rsid w:val="00F85BA8"/>
    <w:rsid w:val="00F9125D"/>
    <w:rsid w:val="00F93D25"/>
    <w:rsid w:val="00F9634C"/>
    <w:rsid w:val="00FA0DA8"/>
    <w:rsid w:val="00FA591E"/>
    <w:rsid w:val="00FA65DB"/>
    <w:rsid w:val="00FB0FA3"/>
    <w:rsid w:val="00FB45DC"/>
    <w:rsid w:val="00FB7E66"/>
    <w:rsid w:val="00FC00E9"/>
    <w:rsid w:val="00FC06F9"/>
    <w:rsid w:val="00FC388A"/>
    <w:rsid w:val="00FC52F8"/>
    <w:rsid w:val="00FC67D6"/>
    <w:rsid w:val="00FC6B42"/>
    <w:rsid w:val="00FC718A"/>
    <w:rsid w:val="00FD6339"/>
    <w:rsid w:val="00FE39BC"/>
    <w:rsid w:val="00FE4BAC"/>
    <w:rsid w:val="00FE5408"/>
    <w:rsid w:val="00FE695B"/>
    <w:rsid w:val="00FE6DF6"/>
    <w:rsid w:val="00FE710F"/>
    <w:rsid w:val="00FF0F60"/>
    <w:rsid w:val="00FF16F0"/>
    <w:rsid w:val="00FF4E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BB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359"/>
    <w:pPr>
      <w:ind w:left="720"/>
      <w:contextualSpacing/>
    </w:pPr>
  </w:style>
  <w:style w:type="paragraph" w:styleId="a4">
    <w:name w:val="Balloon Text"/>
    <w:basedOn w:val="a"/>
    <w:link w:val="a5"/>
    <w:uiPriority w:val="99"/>
    <w:semiHidden/>
    <w:unhideWhenUsed/>
    <w:rsid w:val="001363EB"/>
    <w:rPr>
      <w:rFonts w:ascii="Tahoma" w:hAnsi="Tahoma" w:cs="Tahoma"/>
      <w:sz w:val="16"/>
      <w:szCs w:val="16"/>
    </w:rPr>
  </w:style>
  <w:style w:type="character" w:customStyle="1" w:styleId="a5">
    <w:name w:val="Текст выноски Знак"/>
    <w:basedOn w:val="a0"/>
    <w:link w:val="a4"/>
    <w:uiPriority w:val="99"/>
    <w:semiHidden/>
    <w:rsid w:val="001363EB"/>
    <w:rPr>
      <w:rFonts w:ascii="Tahoma" w:eastAsia="Times New Roman" w:hAnsi="Tahoma" w:cs="Tahoma"/>
      <w:sz w:val="16"/>
      <w:szCs w:val="16"/>
      <w:lang w:val="uk-UA" w:eastAsia="uk-UA"/>
    </w:rPr>
  </w:style>
  <w:style w:type="character" w:customStyle="1" w:styleId="js-apiid">
    <w:name w:val="js-apiid"/>
    <w:basedOn w:val="a0"/>
    <w:rsid w:val="00A52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BB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359"/>
    <w:pPr>
      <w:ind w:left="720"/>
      <w:contextualSpacing/>
    </w:pPr>
  </w:style>
  <w:style w:type="paragraph" w:styleId="a4">
    <w:name w:val="Balloon Text"/>
    <w:basedOn w:val="a"/>
    <w:link w:val="a5"/>
    <w:uiPriority w:val="99"/>
    <w:semiHidden/>
    <w:unhideWhenUsed/>
    <w:rsid w:val="001363EB"/>
    <w:rPr>
      <w:rFonts w:ascii="Tahoma" w:hAnsi="Tahoma" w:cs="Tahoma"/>
      <w:sz w:val="16"/>
      <w:szCs w:val="16"/>
    </w:rPr>
  </w:style>
  <w:style w:type="character" w:customStyle="1" w:styleId="a5">
    <w:name w:val="Текст выноски Знак"/>
    <w:basedOn w:val="a0"/>
    <w:link w:val="a4"/>
    <w:uiPriority w:val="99"/>
    <w:semiHidden/>
    <w:rsid w:val="001363EB"/>
    <w:rPr>
      <w:rFonts w:ascii="Tahoma" w:eastAsia="Times New Roman"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divs>
    <w:div w:id="17656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12-29-006061-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1269</Words>
  <Characters>7234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Пользователь Windows</cp:lastModifiedBy>
  <cp:revision>39</cp:revision>
  <cp:lastPrinted>2023-11-03T09:07:00Z</cp:lastPrinted>
  <dcterms:created xsi:type="dcterms:W3CDTF">2023-05-24T08:57:00Z</dcterms:created>
  <dcterms:modified xsi:type="dcterms:W3CDTF">2023-12-29T13:46:00Z</dcterms:modified>
</cp:coreProperties>
</file>