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A9" w:rsidRPr="00002D0C" w:rsidRDefault="00002D0C" w:rsidP="00002D0C">
      <w:pPr>
        <w:pStyle w:val="rvps2"/>
        <w:shd w:val="clear" w:color="auto" w:fill="FFFFFF"/>
        <w:spacing w:before="0" w:beforeAutospacing="0" w:after="0" w:afterAutospacing="0"/>
        <w:ind w:firstLine="450"/>
        <w:jc w:val="center"/>
        <w:rPr>
          <w:b/>
          <w:lang w:val="uk-UA"/>
        </w:rPr>
      </w:pPr>
      <w:r w:rsidRPr="00002D0C">
        <w:rPr>
          <w:b/>
          <w:lang w:val="uk-UA"/>
        </w:rPr>
        <w:t>ОБГРУНТУВАННЯ</w:t>
      </w:r>
    </w:p>
    <w:p w:rsidR="00F64207" w:rsidRPr="00FC406F" w:rsidRDefault="00002D0C" w:rsidP="00FC406F">
      <w:pPr>
        <w:spacing w:line="240" w:lineRule="atLeast"/>
        <w:jc w:val="center"/>
        <w:rPr>
          <w:rFonts w:ascii="Arial" w:eastAsia="Times New Roman" w:hAnsi="Arial" w:cs="Arial"/>
          <w:color w:val="6D6D6D"/>
          <w:sz w:val="21"/>
          <w:szCs w:val="21"/>
          <w:lang w:val="en-US" w:eastAsia="ru-RU"/>
        </w:rPr>
      </w:pPr>
      <w:r w:rsidRPr="00002D0C">
        <w:rPr>
          <w:b/>
        </w:rPr>
        <w:t>Відкриті торги I</w:t>
      </w:r>
      <w:r w:rsidRPr="00002D0C">
        <w:rPr>
          <w:b/>
          <w:lang w:val="en-US"/>
        </w:rPr>
        <w:t>D</w:t>
      </w:r>
      <w:r w:rsidRPr="00002D0C">
        <w:rPr>
          <w:b/>
        </w:rPr>
        <w:t>:</w:t>
      </w:r>
      <w:r w:rsidRPr="00002D0C">
        <w:rPr>
          <w:b/>
          <w:lang w:val="en-US"/>
        </w:rPr>
        <w:t xml:space="preserve"> </w:t>
      </w:r>
      <w:hyperlink r:id="rId5" w:tgtFrame="_blank" w:tooltip="Оголошення на порталі Уповноваженого органу" w:history="1">
        <w:r w:rsidR="00FC406F">
          <w:rPr>
            <w:rFonts w:ascii="Arial" w:eastAsia="Times New Roman" w:hAnsi="Arial" w:cs="Arial"/>
            <w:color w:val="000000"/>
            <w:sz w:val="21"/>
            <w:szCs w:val="21"/>
            <w:u w:val="single"/>
            <w:bdr w:val="none" w:sz="0" w:space="0" w:color="auto" w:frame="1"/>
            <w:lang w:val="en-US" w:eastAsia="ru-RU"/>
          </w:rPr>
          <w:t xml:space="preserve"> </w:t>
        </w:r>
      </w:hyperlink>
      <w:r w:rsidR="001E1AB8" w:rsidRPr="001E1AB8">
        <w:t xml:space="preserve"> </w:t>
      </w:r>
      <w:hyperlink r:id="rId6" w:tgtFrame="_blank" w:tooltip="Оголошення на порталі Уповноваженого органу" w:history="1">
        <w:r w:rsidR="001E1AB8">
          <w:rPr>
            <w:rStyle w:val="js-apiid"/>
            <w:rFonts w:ascii="Arial" w:hAnsi="Arial" w:cs="Arial"/>
            <w:color w:val="000000"/>
            <w:sz w:val="21"/>
            <w:szCs w:val="21"/>
            <w:u w:val="single"/>
            <w:bdr w:val="none" w:sz="0" w:space="0" w:color="auto" w:frame="1"/>
            <w:shd w:val="clear" w:color="auto" w:fill="EEEEEE"/>
          </w:rPr>
          <w:t>UA-2023-08-28-010186-a</w:t>
        </w:r>
      </w:hyperlink>
    </w:p>
    <w:p w:rsidR="00707C44" w:rsidRPr="00900874" w:rsidRDefault="00707C44" w:rsidP="00CF14EF">
      <w:pPr>
        <w:spacing w:after="0" w:line="240" w:lineRule="auto"/>
        <w:ind w:firstLine="709"/>
        <w:jc w:val="both"/>
        <w:rPr>
          <w:rFonts w:ascii="Times New Roman" w:hAnsi="Times New Roman" w:cs="Times New Roman"/>
          <w:sz w:val="24"/>
          <w:szCs w:val="24"/>
        </w:rPr>
      </w:pPr>
    </w:p>
    <w:p w:rsidR="005539D7" w:rsidRPr="00900874" w:rsidRDefault="000E2B1D" w:rsidP="00421CDA">
      <w:pPr>
        <w:pStyle w:val="a3"/>
        <w:numPr>
          <w:ilvl w:val="0"/>
          <w:numId w:val="5"/>
        </w:numPr>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Обґрунтування технічних та якісних характеристик предмета закупівлі</w:t>
      </w:r>
      <w:r w:rsidR="005539D7" w:rsidRPr="00900874">
        <w:rPr>
          <w:rFonts w:ascii="Times New Roman" w:hAnsi="Times New Roman" w:cs="Times New Roman"/>
          <w:sz w:val="24"/>
          <w:szCs w:val="24"/>
        </w:rPr>
        <w:t>.</w:t>
      </w:r>
    </w:p>
    <w:p w:rsidR="00783855" w:rsidRPr="00900874" w:rsidRDefault="00783855" w:rsidP="00421CDA">
      <w:pPr>
        <w:pStyle w:val="a3"/>
        <w:spacing w:after="0" w:line="240" w:lineRule="auto"/>
        <w:ind w:left="0" w:firstLine="567"/>
        <w:contextualSpacing w:val="0"/>
        <w:jc w:val="right"/>
        <w:rPr>
          <w:rFonts w:ascii="Times New Roman" w:hAnsi="Times New Roman" w:cs="Times New Roman"/>
          <w:b/>
          <w:sz w:val="24"/>
          <w:szCs w:val="24"/>
        </w:rPr>
      </w:pPr>
    </w:p>
    <w:p w:rsidR="00EB1D48" w:rsidRPr="00897F19" w:rsidRDefault="00EB1D48" w:rsidP="00EB1D48">
      <w:pPr>
        <w:widowControl w:val="0"/>
        <w:tabs>
          <w:tab w:val="left" w:pos="735"/>
          <w:tab w:val="center" w:pos="4677"/>
        </w:tabs>
        <w:autoSpaceDE w:val="0"/>
        <w:autoSpaceDN w:val="0"/>
        <w:adjustRightInd w:val="0"/>
        <w:jc w:val="center"/>
        <w:rPr>
          <w:rFonts w:ascii="Times New Roman" w:hAnsi="Times New Roman"/>
          <w:b/>
          <w:sz w:val="24"/>
          <w:szCs w:val="24"/>
        </w:rPr>
      </w:pPr>
      <w:r w:rsidRPr="00897F19">
        <w:rPr>
          <w:rFonts w:ascii="Times New Roman" w:hAnsi="Times New Roman"/>
          <w:b/>
          <w:sz w:val="24"/>
          <w:szCs w:val="24"/>
        </w:rPr>
        <w:t>ІНФОРМАЦІЯ ПРО НЕОБХІДНІ ТЕХНІЧНІ, ЯКІСНІ ТА КІЛЬКІСНІ ХАРАКТЕРИСТИКИ ПРЕДМЕТА ЗАКУПІВЛІ.</w:t>
      </w:r>
    </w:p>
    <w:p w:rsidR="00EB1D48" w:rsidRPr="008D04D6" w:rsidRDefault="00EB1D48" w:rsidP="00EB1D48">
      <w:pPr>
        <w:ind w:firstLine="284"/>
        <w:jc w:val="both"/>
        <w:rPr>
          <w:b/>
          <w:lang w:eastAsia="ru-RU"/>
        </w:rPr>
      </w:pPr>
    </w:p>
    <w:p w:rsidR="00EB1D48" w:rsidRPr="008D04D6" w:rsidRDefault="00EB1D48" w:rsidP="00EB1D48">
      <w:pPr>
        <w:widowControl w:val="0"/>
        <w:numPr>
          <w:ilvl w:val="0"/>
          <w:numId w:val="18"/>
        </w:numPr>
        <w:tabs>
          <w:tab w:val="left" w:pos="0"/>
        </w:tabs>
        <w:suppressAutoHyphens/>
        <w:spacing w:after="0" w:line="240" w:lineRule="auto"/>
        <w:ind w:left="0" w:firstLine="284"/>
        <w:jc w:val="both"/>
        <w:rPr>
          <w:b/>
        </w:rPr>
      </w:pPr>
      <w:r w:rsidRPr="008D04D6">
        <w:t>Запропонований товар повинен відповідати технічним, якісним та кількісним характеристикам до предмета закупівлі, встановленим Замовником в таблиці 1Додатку №2 до тендерної документації або мати кращі характеристики</w:t>
      </w:r>
    </w:p>
    <w:p w:rsidR="00EB1D48" w:rsidRPr="008D04D6" w:rsidRDefault="00EB1D48" w:rsidP="00EB1D48">
      <w:pPr>
        <w:numPr>
          <w:ilvl w:val="0"/>
          <w:numId w:val="18"/>
        </w:numPr>
        <w:tabs>
          <w:tab w:val="left" w:pos="0"/>
        </w:tabs>
        <w:spacing w:after="0" w:line="240" w:lineRule="auto"/>
        <w:ind w:left="0" w:firstLine="284"/>
        <w:jc w:val="both"/>
        <w:rPr>
          <w:b/>
        </w:rPr>
      </w:pPr>
      <w:r w:rsidRPr="008D04D6">
        <w:t xml:space="preserve">Якість товару повинна відповідати державним стандартам та/або технічним умовам, тощо для товарів даного типу. </w:t>
      </w:r>
    </w:p>
    <w:p w:rsidR="00EB1D48" w:rsidRPr="008D04D6" w:rsidRDefault="00EB1D48" w:rsidP="00EB1D48">
      <w:pPr>
        <w:numPr>
          <w:ilvl w:val="0"/>
          <w:numId w:val="18"/>
        </w:numPr>
        <w:tabs>
          <w:tab w:val="left" w:pos="0"/>
        </w:tabs>
        <w:spacing w:after="0" w:line="240" w:lineRule="auto"/>
        <w:ind w:left="0" w:firstLine="284"/>
        <w:jc w:val="both"/>
        <w:rPr>
          <w:b/>
        </w:rPr>
      </w:pPr>
      <w:r w:rsidRPr="008D04D6">
        <w:t>Пропонований товар повинен бути новим (2022 або 2023 року виробництва) та таким, що раніше не експлуатувався і не використовувався на виставках, в тому числі у якості демонстраційного експонату, та умови його зберігання не були порушені, повинен бути в стандартном</w:t>
      </w:r>
      <w:r>
        <w:t>у заводському пакуванні, про що Учасник надає гарантійний лист.</w:t>
      </w:r>
      <w:r w:rsidRPr="008D04D6">
        <w:t xml:space="preserve"> </w:t>
      </w:r>
    </w:p>
    <w:p w:rsidR="00EB1D48" w:rsidRPr="008D04D6" w:rsidRDefault="00EB1D48" w:rsidP="00EB1D48">
      <w:pPr>
        <w:numPr>
          <w:ilvl w:val="0"/>
          <w:numId w:val="18"/>
        </w:numPr>
        <w:tabs>
          <w:tab w:val="left" w:pos="0"/>
        </w:tabs>
        <w:spacing w:after="0" w:line="240" w:lineRule="auto"/>
        <w:ind w:left="0" w:firstLine="284"/>
        <w:jc w:val="both"/>
        <w:rPr>
          <w:b/>
        </w:rPr>
      </w:pPr>
      <w:r w:rsidRPr="008D04D6">
        <w:t xml:space="preserve">Ціна пропозиції вказується виходячи з кількості по кожному найменуванню, кількості найменувань в цілому та з урахуванням податків і зборів, що сплачуються або мають бути сплачені, витрат на транспортування запропонованого товару за адресою замовника, </w:t>
      </w:r>
      <w:r w:rsidRPr="008D04D6">
        <w:rPr>
          <w:lang w:eastAsia="ru-RU"/>
        </w:rPr>
        <w:t xml:space="preserve">на послуги з навантаження та розвантаження при поставці товару, </w:t>
      </w:r>
      <w:r w:rsidRPr="008D04D6">
        <w:t>страхування (у разі потреби), сплату митних тарифів,  усіх інших витрат, та відповідно до цін, діючих на ринку на дані товари, та визначається у національній валюті України.</w:t>
      </w:r>
    </w:p>
    <w:p w:rsidR="00EB1D48" w:rsidRPr="008D04D6" w:rsidRDefault="00EB1D48" w:rsidP="00EB1D48">
      <w:pPr>
        <w:numPr>
          <w:ilvl w:val="0"/>
          <w:numId w:val="18"/>
        </w:numPr>
        <w:tabs>
          <w:tab w:val="left" w:pos="0"/>
        </w:tabs>
        <w:spacing w:after="0" w:line="240" w:lineRule="auto"/>
        <w:ind w:left="0" w:firstLine="284"/>
        <w:jc w:val="both"/>
        <w:rPr>
          <w:b/>
        </w:rPr>
      </w:pPr>
      <w:r w:rsidRPr="008D04D6">
        <w:rPr>
          <w:lang w:eastAsia="ru-RU"/>
        </w:rPr>
        <w:t>Постачальник повинен буде здійснити за власний рахунок транспортування запропонованого товару за адресою замовника, послуги з навантаження та розвантаження при поставці товару</w:t>
      </w:r>
      <w:r w:rsidRPr="008D04D6">
        <w:t>.</w:t>
      </w:r>
    </w:p>
    <w:p w:rsidR="00EB1D48" w:rsidRPr="008D04D6" w:rsidRDefault="00EB1D48" w:rsidP="00EB1D48">
      <w:pPr>
        <w:numPr>
          <w:ilvl w:val="0"/>
          <w:numId w:val="18"/>
        </w:numPr>
        <w:tabs>
          <w:tab w:val="left" w:pos="0"/>
        </w:tabs>
        <w:spacing w:after="0" w:line="240" w:lineRule="auto"/>
        <w:ind w:left="0" w:firstLine="284"/>
        <w:jc w:val="both"/>
        <w:rPr>
          <w:b/>
        </w:rPr>
      </w:pPr>
      <w:r w:rsidRPr="008D04D6">
        <w:t xml:space="preserve">При виявленні Замовником дефектів товару, будь-чого іншого, що може якимось чином вплинути на якісні характеристики товару, Постачальник повинен їх </w:t>
      </w:r>
      <w:proofErr w:type="spellStart"/>
      <w:r w:rsidRPr="008D04D6">
        <w:t>усунити</w:t>
      </w:r>
      <w:proofErr w:type="spellEnd"/>
      <w:r w:rsidRPr="008D04D6">
        <w:t xml:space="preserve"> за власний рахунок.</w:t>
      </w:r>
    </w:p>
    <w:p w:rsidR="00EB1D48" w:rsidRPr="008D04D6" w:rsidRDefault="00EB1D48" w:rsidP="00EB1D48">
      <w:pPr>
        <w:ind w:firstLine="284"/>
        <w:jc w:val="both"/>
        <w:rPr>
          <w:b/>
          <w:lang w:eastAsia="ru-RU"/>
        </w:rPr>
      </w:pPr>
    </w:p>
    <w:p w:rsidR="00EB1D48" w:rsidRDefault="00EB1D48" w:rsidP="00EB1D48">
      <w:pPr>
        <w:widowControl w:val="0"/>
        <w:tabs>
          <w:tab w:val="left" w:pos="735"/>
          <w:tab w:val="center" w:pos="4677"/>
        </w:tabs>
        <w:autoSpaceDE w:val="0"/>
        <w:autoSpaceDN w:val="0"/>
        <w:adjustRightInd w:val="0"/>
        <w:jc w:val="center"/>
        <w:rPr>
          <w:rFonts w:ascii="Times New Roman" w:hAnsi="Times New Roman"/>
          <w:b/>
          <w:bCs/>
          <w:iCs/>
          <w:szCs w:val="20"/>
        </w:rPr>
      </w:pPr>
      <w:bookmarkStart w:id="0" w:name="_Hlk112849005"/>
      <w:r>
        <w:rPr>
          <w:rFonts w:ascii="Times New Roman" w:hAnsi="Times New Roman"/>
          <w:b/>
          <w:bCs/>
          <w:iCs/>
          <w:szCs w:val="20"/>
        </w:rPr>
        <w:t>І. ТЕХНІЧНА СПЕЦИФІКАЦІЯ</w:t>
      </w:r>
    </w:p>
    <w:p w:rsidR="00EB1D48" w:rsidRPr="008D04D6" w:rsidRDefault="00EB1D48" w:rsidP="009C4596">
      <w:pPr>
        <w:ind w:firstLine="284"/>
        <w:jc w:val="both"/>
        <w:rPr>
          <w:b/>
          <w:lang w:eastAsia="ru-RU"/>
        </w:rPr>
      </w:pPr>
      <w:r w:rsidRPr="008D04D6">
        <w:rPr>
          <w:lang w:eastAsia="ru-RU"/>
        </w:rPr>
        <w:t xml:space="preserve">Запропонований Учасником </w:t>
      </w:r>
      <w:r w:rsidRPr="008D04D6">
        <w:t>товар</w:t>
      </w:r>
      <w:r>
        <w:t xml:space="preserve"> </w:t>
      </w:r>
      <w:r w:rsidRPr="008D04D6">
        <w:rPr>
          <w:lang w:eastAsia="ru-RU"/>
        </w:rPr>
        <w:t>повинен мати наступні (або кращі) якісні та технічні характеристики , а саме:</w:t>
      </w:r>
    </w:p>
    <w:p w:rsidR="00EB1D48" w:rsidRPr="008D04D6" w:rsidRDefault="00EB1D48" w:rsidP="00EB1D48">
      <w:pPr>
        <w:rPr>
          <w:rFonts w:eastAsia="Tahoma"/>
          <w:b/>
          <w:bCs/>
          <w:i/>
          <w:iCs/>
          <w:lang w:eastAsia="zh-CN" w:bidi="hi-IN"/>
        </w:rPr>
      </w:pPr>
      <w:r w:rsidRPr="008D04D6">
        <w:rPr>
          <w:rFonts w:eastAsia="Tahoma"/>
          <w:bCs/>
          <w:i/>
          <w:iCs/>
          <w:lang w:eastAsia="zh-CN" w:bidi="hi-IN"/>
        </w:rPr>
        <w:t>Таблиця 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4224"/>
        <w:gridCol w:w="2693"/>
        <w:gridCol w:w="992"/>
        <w:gridCol w:w="1134"/>
      </w:tblGrid>
      <w:tr w:rsidR="00EB1D48" w:rsidRPr="00C241AB" w:rsidTr="00187C05">
        <w:trPr>
          <w:trHeight w:val="170"/>
        </w:trPr>
        <w:tc>
          <w:tcPr>
            <w:tcW w:w="596" w:type="dxa"/>
          </w:tcPr>
          <w:p w:rsidR="00EB1D48" w:rsidRPr="00C241AB" w:rsidRDefault="00EB1D48" w:rsidP="00187C05">
            <w:pPr>
              <w:rPr>
                <w:rFonts w:ascii="Arial Narrow" w:hAnsi="Arial Narrow"/>
                <w:b/>
                <w:lang w:eastAsia="ru-RU"/>
              </w:rPr>
            </w:pPr>
            <w:r w:rsidRPr="00C241AB">
              <w:rPr>
                <w:rFonts w:ascii="Arial Narrow" w:hAnsi="Arial Narrow"/>
                <w:lang w:eastAsia="ru-RU"/>
              </w:rPr>
              <w:t>№</w:t>
            </w:r>
          </w:p>
        </w:tc>
        <w:tc>
          <w:tcPr>
            <w:tcW w:w="4224" w:type="dxa"/>
          </w:tcPr>
          <w:p w:rsidR="00EB1D48" w:rsidRPr="00C241AB" w:rsidRDefault="00EB1D48" w:rsidP="00187C05">
            <w:pPr>
              <w:rPr>
                <w:rFonts w:ascii="Arial Narrow" w:hAnsi="Arial Narrow"/>
                <w:b/>
                <w:lang w:eastAsia="ru-RU"/>
              </w:rPr>
            </w:pPr>
            <w:r w:rsidRPr="008E3E7E">
              <w:rPr>
                <w:rFonts w:ascii="Arial Narrow" w:hAnsi="Arial Narrow"/>
                <w:sz w:val="20"/>
                <w:szCs w:val="20"/>
              </w:rPr>
              <w:t>Технічні характеристики, які вимагаються Замовником</w:t>
            </w:r>
          </w:p>
        </w:tc>
        <w:tc>
          <w:tcPr>
            <w:tcW w:w="2693" w:type="dxa"/>
          </w:tcPr>
          <w:p w:rsidR="00EB1D48" w:rsidRPr="00C241AB" w:rsidRDefault="00EB1D48" w:rsidP="00187C05">
            <w:pPr>
              <w:rPr>
                <w:rFonts w:ascii="Arial Narrow" w:hAnsi="Arial Narrow"/>
                <w:lang w:eastAsia="ru-RU"/>
              </w:rPr>
            </w:pPr>
            <w:r w:rsidRPr="00DB3CE9">
              <w:rPr>
                <w:rFonts w:ascii="Arial Narrow" w:hAnsi="Arial Narrow"/>
                <w:color w:val="FF0000"/>
                <w:lang w:eastAsia="ru-RU"/>
              </w:rPr>
              <w:t>Технічні характеристики, які пропонуються Учасником*</w:t>
            </w:r>
          </w:p>
        </w:tc>
        <w:tc>
          <w:tcPr>
            <w:tcW w:w="992" w:type="dxa"/>
          </w:tcPr>
          <w:p w:rsidR="00EB1D48" w:rsidRPr="00C241AB" w:rsidRDefault="00EB1D48" w:rsidP="00187C05">
            <w:pPr>
              <w:rPr>
                <w:rFonts w:ascii="Arial Narrow" w:hAnsi="Arial Narrow"/>
                <w:lang w:eastAsia="ru-RU"/>
              </w:rPr>
            </w:pPr>
            <w:proofErr w:type="spellStart"/>
            <w:r w:rsidRPr="00C241AB">
              <w:rPr>
                <w:rFonts w:ascii="Arial Narrow" w:hAnsi="Arial Narrow"/>
                <w:lang w:eastAsia="ru-RU"/>
              </w:rPr>
              <w:t>Од.виміру</w:t>
            </w:r>
            <w:proofErr w:type="spellEnd"/>
          </w:p>
        </w:tc>
        <w:tc>
          <w:tcPr>
            <w:tcW w:w="1134" w:type="dxa"/>
            <w:shd w:val="clear" w:color="auto" w:fill="auto"/>
          </w:tcPr>
          <w:p w:rsidR="00EB1D48" w:rsidRPr="00C241AB" w:rsidRDefault="00EB1D48" w:rsidP="00187C05">
            <w:pPr>
              <w:rPr>
                <w:rFonts w:ascii="Arial Narrow" w:hAnsi="Arial Narrow"/>
                <w:lang w:eastAsia="ru-RU"/>
              </w:rPr>
            </w:pPr>
            <w:r w:rsidRPr="00C241AB">
              <w:rPr>
                <w:rFonts w:ascii="Arial Narrow" w:hAnsi="Arial Narrow"/>
                <w:lang w:eastAsia="ru-RU"/>
              </w:rPr>
              <w:t xml:space="preserve">Кількість </w:t>
            </w:r>
          </w:p>
        </w:tc>
      </w:tr>
      <w:tr w:rsidR="00EB1D48" w:rsidRPr="003547DE" w:rsidTr="00187C05">
        <w:trPr>
          <w:trHeight w:val="170"/>
        </w:trPr>
        <w:tc>
          <w:tcPr>
            <w:tcW w:w="596" w:type="dxa"/>
          </w:tcPr>
          <w:p w:rsidR="00EB1D48" w:rsidRPr="004B0073" w:rsidRDefault="00EB1D48" w:rsidP="00187C05">
            <w:pPr>
              <w:pStyle w:val="a3"/>
              <w:ind w:right="274"/>
              <w:rPr>
                <w:rFonts w:ascii="Arial Narrow" w:hAnsi="Arial Narrow" w:cs="Arial"/>
                <w:b/>
                <w:color w:val="000000"/>
                <w:lang w:eastAsia="ru-RU"/>
              </w:rPr>
            </w:pPr>
            <w:r>
              <w:rPr>
                <w:rFonts w:ascii="Arial Narrow" w:hAnsi="Arial Narrow" w:cs="Arial"/>
                <w:b/>
                <w:color w:val="000000"/>
                <w:lang w:eastAsia="ru-RU"/>
              </w:rPr>
              <w:t>1</w:t>
            </w:r>
          </w:p>
        </w:tc>
        <w:tc>
          <w:tcPr>
            <w:tcW w:w="4224" w:type="dxa"/>
          </w:tcPr>
          <w:p w:rsidR="00EB1D48" w:rsidRPr="00E4511E" w:rsidRDefault="00EB1D48" w:rsidP="00187C05">
            <w:pPr>
              <w:jc w:val="both"/>
              <w:rPr>
                <w:rFonts w:ascii="Arial Narrow" w:hAnsi="Arial Narrow"/>
                <w:lang w:val="ru-RU" w:eastAsia="ar-SA"/>
              </w:rPr>
            </w:pPr>
            <w:r w:rsidRPr="00E34CB0">
              <w:rPr>
                <w:rFonts w:ascii="Arial Narrow" w:hAnsi="Arial Narrow"/>
                <w:lang w:eastAsia="ru-RU"/>
              </w:rPr>
              <w:t xml:space="preserve">Підковдра </w:t>
            </w:r>
            <w:proofErr w:type="spellStart"/>
            <w:r>
              <w:rPr>
                <w:rFonts w:ascii="Arial Narrow" w:hAnsi="Arial Narrow"/>
                <w:lang w:eastAsia="ru-RU"/>
              </w:rPr>
              <w:t>–не</w:t>
            </w:r>
            <w:proofErr w:type="spellEnd"/>
            <w:r>
              <w:rPr>
                <w:rFonts w:ascii="Arial Narrow" w:hAnsi="Arial Narrow"/>
                <w:lang w:eastAsia="ru-RU"/>
              </w:rPr>
              <w:t xml:space="preserve"> менше 150</w:t>
            </w:r>
            <w:r w:rsidRPr="00E34CB0">
              <w:rPr>
                <w:rFonts w:ascii="Arial Narrow" w:hAnsi="Arial Narrow"/>
                <w:lang w:eastAsia="ru-RU"/>
              </w:rPr>
              <w:t>х215 см</w:t>
            </w:r>
            <w:r>
              <w:rPr>
                <w:rFonts w:ascii="Arial Narrow" w:hAnsi="Arial Narrow"/>
                <w:lang w:eastAsia="ru-RU"/>
              </w:rPr>
              <w:t xml:space="preserve"> допускається відхилення виробу від розмірів в межах </w:t>
            </w:r>
            <w:r>
              <w:rPr>
                <w:rFonts w:ascii="Arial Narrow" w:hAnsi="Arial Narrow"/>
              </w:rPr>
              <w:t>±2,0см</w:t>
            </w:r>
            <w:r w:rsidRPr="00E4511E">
              <w:rPr>
                <w:rFonts w:ascii="Arial Narrow" w:hAnsi="Arial Narrow"/>
                <w:lang w:val="ru-RU"/>
              </w:rPr>
              <w:t>.</w:t>
            </w:r>
          </w:p>
          <w:p w:rsidR="00EB1D48" w:rsidRPr="00C1297C" w:rsidRDefault="00EB1D48" w:rsidP="00187C05">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Calibri"/>
              </w:rPr>
            </w:pPr>
            <w:r w:rsidRPr="00C1297C">
              <w:rPr>
                <w:rFonts w:eastAsia="Calibri"/>
              </w:rPr>
              <w:t xml:space="preserve">Тканина </w:t>
            </w:r>
            <w:r>
              <w:rPr>
                <w:rFonts w:eastAsia="Calibri"/>
              </w:rPr>
              <w:t>-</w:t>
            </w:r>
            <w:r w:rsidRPr="00C1297C">
              <w:rPr>
                <w:rFonts w:eastAsia="Calibri"/>
              </w:rPr>
              <w:t xml:space="preserve"> 100% бавовна,  тип: бязь</w:t>
            </w:r>
            <w:r>
              <w:rPr>
                <w:rFonts w:eastAsia="Calibri"/>
              </w:rPr>
              <w:t xml:space="preserve">, бязь </w:t>
            </w:r>
            <w:proofErr w:type="spellStart"/>
            <w:r>
              <w:rPr>
                <w:rFonts w:eastAsia="Calibri"/>
              </w:rPr>
              <w:t>голд</w:t>
            </w:r>
            <w:proofErr w:type="spellEnd"/>
            <w:r>
              <w:rPr>
                <w:rFonts w:eastAsia="Calibri"/>
              </w:rPr>
              <w:t>.</w:t>
            </w:r>
            <w:r w:rsidRPr="00C1297C">
              <w:rPr>
                <w:rFonts w:eastAsia="Calibri"/>
              </w:rPr>
              <w:t xml:space="preserve"> Щільність</w:t>
            </w:r>
            <w:r>
              <w:rPr>
                <w:rFonts w:eastAsia="Calibri"/>
              </w:rPr>
              <w:t xml:space="preserve"> не менша ніж </w:t>
            </w:r>
            <w:r w:rsidRPr="00C1297C">
              <w:rPr>
                <w:rFonts w:eastAsia="Calibri"/>
              </w:rPr>
              <w:t>:</w:t>
            </w:r>
            <w:r>
              <w:rPr>
                <w:rFonts w:eastAsia="Calibri"/>
              </w:rPr>
              <w:t>125</w:t>
            </w:r>
            <w:r w:rsidRPr="00C1297C">
              <w:rPr>
                <w:rFonts w:eastAsia="Calibri"/>
              </w:rPr>
              <w:t xml:space="preserve"> г/м.</w:t>
            </w:r>
          </w:p>
          <w:p w:rsidR="00EB1D48" w:rsidRDefault="00EB1D48" w:rsidP="00187C05">
            <w:pPr>
              <w:jc w:val="both"/>
              <w:rPr>
                <w:rFonts w:ascii="Arial Narrow" w:hAnsi="Arial Narrow"/>
                <w:lang w:eastAsia="ru-RU"/>
              </w:rPr>
            </w:pPr>
            <w:r w:rsidRPr="00E4511E">
              <w:rPr>
                <w:rFonts w:ascii="Arial Narrow" w:hAnsi="Arial Narrow"/>
                <w:lang w:eastAsia="ru-RU"/>
              </w:rPr>
              <w:t>Колір та візерунок Переможець узгоджує у замовника.</w:t>
            </w:r>
          </w:p>
          <w:p w:rsidR="00EB1D48" w:rsidRDefault="00EB1D48" w:rsidP="00187C05">
            <w:pPr>
              <w:jc w:val="both"/>
              <w:rPr>
                <w:rFonts w:ascii="Times New Roman" w:hAnsi="Times New Roman"/>
              </w:rPr>
            </w:pPr>
            <w:r>
              <w:rPr>
                <w:rFonts w:ascii="Times New Roman" w:hAnsi="Times New Roman"/>
              </w:rPr>
              <w:t xml:space="preserve">Вироби – підковдра, </w:t>
            </w:r>
            <w:proofErr w:type="spellStart"/>
            <w:r>
              <w:rPr>
                <w:rFonts w:ascii="Times New Roman" w:hAnsi="Times New Roman"/>
              </w:rPr>
              <w:t>простинь</w:t>
            </w:r>
            <w:proofErr w:type="spellEnd"/>
            <w:r>
              <w:rPr>
                <w:rFonts w:ascii="Times New Roman" w:hAnsi="Times New Roman"/>
              </w:rPr>
              <w:t xml:space="preserve">, </w:t>
            </w:r>
            <w:proofErr w:type="spellStart"/>
            <w:r>
              <w:rPr>
                <w:rFonts w:ascii="Times New Roman" w:hAnsi="Times New Roman"/>
              </w:rPr>
              <w:t>наволочка-</w:t>
            </w:r>
            <w:proofErr w:type="spellEnd"/>
            <w:r>
              <w:rPr>
                <w:rFonts w:ascii="Times New Roman" w:hAnsi="Times New Roman"/>
              </w:rPr>
              <w:t xml:space="preserve"> повинні гармоніювати між собою. </w:t>
            </w:r>
            <w:r w:rsidRPr="00020079">
              <w:rPr>
                <w:rFonts w:ascii="Times New Roman" w:hAnsi="Times New Roman"/>
              </w:rPr>
              <w:t xml:space="preserve">Тематика декору – абстракція. Тканина: повинна бути гігроскопічна, </w:t>
            </w:r>
            <w:r w:rsidRPr="00020079">
              <w:rPr>
                <w:rFonts w:ascii="Times New Roman" w:hAnsi="Times New Roman"/>
              </w:rPr>
              <w:lastRenderedPageBreak/>
              <w:t>повітропроникна,</w:t>
            </w:r>
            <w:r>
              <w:rPr>
                <w:rFonts w:ascii="Times New Roman" w:hAnsi="Times New Roman"/>
              </w:rPr>
              <w:t xml:space="preserve"> </w:t>
            </w:r>
            <w:r w:rsidRPr="00020079">
              <w:rPr>
                <w:rFonts w:ascii="Times New Roman" w:hAnsi="Times New Roman"/>
              </w:rPr>
              <w:t xml:space="preserve">пофарбована </w:t>
            </w:r>
            <w:proofErr w:type="spellStart"/>
            <w:r w:rsidRPr="00020079">
              <w:rPr>
                <w:rFonts w:ascii="Times New Roman" w:hAnsi="Times New Roman"/>
              </w:rPr>
              <w:t>гіпоалергенними</w:t>
            </w:r>
            <w:proofErr w:type="spellEnd"/>
            <w:r w:rsidRPr="00020079">
              <w:rPr>
                <w:rFonts w:ascii="Times New Roman" w:hAnsi="Times New Roman"/>
              </w:rPr>
              <w:t xml:space="preserve"> барвниками, м’яка, приємна на дотик, міцна (щільна),</w:t>
            </w:r>
            <w:r>
              <w:rPr>
                <w:rFonts w:ascii="Times New Roman" w:hAnsi="Times New Roman"/>
              </w:rPr>
              <w:t xml:space="preserve"> </w:t>
            </w:r>
            <w:r w:rsidRPr="00020079">
              <w:rPr>
                <w:rFonts w:ascii="Times New Roman" w:hAnsi="Times New Roman"/>
              </w:rPr>
              <w:t>по</w:t>
            </w:r>
            <w:r>
              <w:rPr>
                <w:rFonts w:ascii="Times New Roman" w:hAnsi="Times New Roman"/>
              </w:rPr>
              <w:t>винна мати хорошу теплоізоляцію,</w:t>
            </w:r>
            <w:r w:rsidRPr="00B91077">
              <w:rPr>
                <w:rFonts w:ascii="Times New Roman" w:hAnsi="Times New Roman"/>
              </w:rPr>
              <w:t xml:space="preserve"> витримувати часте прання, бути стійкою при мокрих обробках, легко прасуватись</w:t>
            </w:r>
            <w:r>
              <w:rPr>
                <w:rFonts w:ascii="Times New Roman" w:hAnsi="Times New Roman"/>
              </w:rPr>
              <w:t>.</w:t>
            </w:r>
            <w:r w:rsidRPr="00020079">
              <w:rPr>
                <w:rFonts w:ascii="Times New Roman" w:hAnsi="Times New Roman"/>
              </w:rPr>
              <w:t xml:space="preserve"> Виріб має бути </w:t>
            </w:r>
            <w:proofErr w:type="spellStart"/>
            <w:r w:rsidRPr="00020079">
              <w:rPr>
                <w:rFonts w:ascii="Times New Roman" w:hAnsi="Times New Roman"/>
              </w:rPr>
              <w:t>цільнокроєний</w:t>
            </w:r>
            <w:proofErr w:type="spellEnd"/>
            <w:r w:rsidRPr="00020079">
              <w:rPr>
                <w:rFonts w:ascii="Times New Roman" w:hAnsi="Times New Roman"/>
              </w:rPr>
              <w:t xml:space="preserve">, без надставок, без швів </w:t>
            </w:r>
            <w:proofErr w:type="spellStart"/>
            <w:r w:rsidRPr="00020079">
              <w:rPr>
                <w:rFonts w:ascii="Times New Roman" w:hAnsi="Times New Roman"/>
              </w:rPr>
              <w:t>посередені</w:t>
            </w:r>
            <w:proofErr w:type="spellEnd"/>
            <w:r w:rsidRPr="00020079">
              <w:rPr>
                <w:rFonts w:ascii="Times New Roman" w:hAnsi="Times New Roman"/>
              </w:rPr>
              <w:t xml:space="preserve">; обробка </w:t>
            </w:r>
            <w:proofErr w:type="spellStart"/>
            <w:r w:rsidRPr="00020079">
              <w:rPr>
                <w:rFonts w:ascii="Times New Roman" w:hAnsi="Times New Roman"/>
              </w:rPr>
              <w:t>запошивочним</w:t>
            </w:r>
            <w:proofErr w:type="spellEnd"/>
            <w:r w:rsidRPr="00020079">
              <w:rPr>
                <w:rFonts w:ascii="Times New Roman" w:hAnsi="Times New Roman"/>
              </w:rPr>
              <w:t xml:space="preserve"> швом. Стійкість забарвлення при пранні.</w:t>
            </w:r>
          </w:p>
          <w:p w:rsidR="00EB1D48" w:rsidRPr="00B91077" w:rsidRDefault="00EB1D48" w:rsidP="00EB1D48">
            <w:pPr>
              <w:numPr>
                <w:ilvl w:val="0"/>
                <w:numId w:val="19"/>
              </w:numPr>
              <w:spacing w:after="0"/>
              <w:rPr>
                <w:rFonts w:ascii="Times New Roman" w:hAnsi="Times New Roman"/>
              </w:rPr>
            </w:pPr>
            <w:r w:rsidRPr="00B91077">
              <w:rPr>
                <w:rFonts w:ascii="Times New Roman" w:hAnsi="Times New Roman"/>
              </w:rPr>
              <w:t>Обрізні краї готових виробів повинні бути оброблені;</w:t>
            </w:r>
          </w:p>
          <w:p w:rsidR="00EB1D48" w:rsidRPr="00B91077" w:rsidRDefault="00EB1D48" w:rsidP="00EB1D48">
            <w:pPr>
              <w:numPr>
                <w:ilvl w:val="0"/>
                <w:numId w:val="19"/>
              </w:numPr>
              <w:spacing w:after="0"/>
              <w:rPr>
                <w:rFonts w:ascii="Times New Roman" w:hAnsi="Times New Roman"/>
              </w:rPr>
            </w:pPr>
            <w:r w:rsidRPr="00B91077">
              <w:rPr>
                <w:rFonts w:ascii="Times New Roman" w:hAnsi="Times New Roman"/>
              </w:rPr>
              <w:t>Кінцівки стрічок повинні бути міцно закріплені;</w:t>
            </w:r>
          </w:p>
          <w:p w:rsidR="00EB1D48" w:rsidRPr="0065581A" w:rsidRDefault="00EB1D48" w:rsidP="00EB1D48">
            <w:pPr>
              <w:numPr>
                <w:ilvl w:val="0"/>
                <w:numId w:val="19"/>
              </w:numPr>
              <w:spacing w:after="0"/>
              <w:rPr>
                <w:rFonts w:ascii="Times New Roman" w:hAnsi="Times New Roman"/>
              </w:rPr>
            </w:pPr>
            <w:r w:rsidRPr="00B91077">
              <w:rPr>
                <w:rFonts w:ascii="Times New Roman" w:hAnsi="Times New Roman"/>
              </w:rPr>
              <w:t xml:space="preserve">Строчки виробів повинні бути рівними, без пропусків стібків, обривів ниток та </w:t>
            </w:r>
            <w:proofErr w:type="spellStart"/>
            <w:r w:rsidRPr="00B91077">
              <w:rPr>
                <w:rFonts w:ascii="Times New Roman" w:hAnsi="Times New Roman"/>
              </w:rPr>
              <w:t>просічки</w:t>
            </w:r>
            <w:proofErr w:type="spellEnd"/>
            <w:r w:rsidRPr="00B91077">
              <w:rPr>
                <w:rFonts w:ascii="Times New Roman" w:hAnsi="Times New Roman"/>
              </w:rPr>
              <w:t xml:space="preserve"> матеріалу;</w:t>
            </w:r>
          </w:p>
          <w:p w:rsidR="00EB1D48" w:rsidRPr="00E4511E" w:rsidRDefault="00EB1D48" w:rsidP="00187C05">
            <w:pPr>
              <w:jc w:val="both"/>
              <w:rPr>
                <w:rFonts w:ascii="Arial Narrow" w:hAnsi="Arial Narrow"/>
                <w:b/>
                <w:lang w:val="ru-RU" w:eastAsia="ru-RU"/>
              </w:rPr>
            </w:pPr>
            <w:r w:rsidRPr="00B91077">
              <w:rPr>
                <w:rFonts w:ascii="Times New Roman" w:hAnsi="Times New Roman"/>
              </w:rPr>
              <w:t xml:space="preserve"> Колір швейних ниток, оздоблювальних і допоміжних матеріалів, які застосовуються для виготовлення виробів, повинен відповідати кольору основного матеріалу або гармоніювати з ним.</w:t>
            </w:r>
          </w:p>
        </w:tc>
        <w:tc>
          <w:tcPr>
            <w:tcW w:w="2693" w:type="dxa"/>
          </w:tcPr>
          <w:p w:rsidR="00EB1D48" w:rsidRDefault="00EB1D48" w:rsidP="00187C05">
            <w:pPr>
              <w:rPr>
                <w:rFonts w:ascii="Arial Narrow" w:hAnsi="Arial Narrow"/>
                <w:b/>
              </w:rPr>
            </w:pPr>
          </w:p>
          <w:p w:rsidR="00EB1D48" w:rsidRDefault="00EB1D48" w:rsidP="00187C05">
            <w:pPr>
              <w:rPr>
                <w:rFonts w:ascii="Arial Narrow" w:hAnsi="Arial Narrow"/>
                <w:b/>
              </w:rPr>
            </w:pPr>
          </w:p>
          <w:p w:rsidR="00EB1D48" w:rsidRPr="00A079D2" w:rsidRDefault="00EB1D48" w:rsidP="00187C05">
            <w:pPr>
              <w:rPr>
                <w:rFonts w:ascii="Arial Narrow" w:hAnsi="Arial Narrow"/>
                <w:b/>
              </w:rPr>
            </w:pPr>
          </w:p>
        </w:tc>
        <w:tc>
          <w:tcPr>
            <w:tcW w:w="992" w:type="dxa"/>
          </w:tcPr>
          <w:p w:rsidR="00EB1D48" w:rsidRDefault="00EB1D48" w:rsidP="00187C05">
            <w:pPr>
              <w:rPr>
                <w:rFonts w:ascii="Arial Narrow" w:hAnsi="Arial Narrow"/>
              </w:rPr>
            </w:pPr>
            <w:r>
              <w:rPr>
                <w:rFonts w:ascii="Arial Narrow" w:hAnsi="Arial Narrow"/>
              </w:rPr>
              <w:t>штук</w:t>
            </w:r>
          </w:p>
          <w:p w:rsidR="00EB1D48" w:rsidRDefault="00EB1D48" w:rsidP="00187C05">
            <w:pPr>
              <w:rPr>
                <w:rFonts w:ascii="Arial Narrow" w:hAnsi="Arial Narrow"/>
              </w:rPr>
            </w:pPr>
          </w:p>
          <w:p w:rsidR="00EB1D48" w:rsidRDefault="00EB1D48" w:rsidP="00187C05">
            <w:pPr>
              <w:rPr>
                <w:rFonts w:ascii="Arial Narrow" w:hAnsi="Arial Narrow"/>
                <w:b/>
                <w:lang w:eastAsia="ru-RU"/>
              </w:rPr>
            </w:pPr>
          </w:p>
          <w:p w:rsidR="00EB1D48" w:rsidRPr="00A079D2" w:rsidRDefault="00EB1D48" w:rsidP="00187C05">
            <w:pPr>
              <w:rPr>
                <w:rFonts w:ascii="Arial Narrow" w:hAnsi="Arial Narrow"/>
                <w:lang w:eastAsia="ru-RU"/>
              </w:rPr>
            </w:pPr>
          </w:p>
        </w:tc>
        <w:tc>
          <w:tcPr>
            <w:tcW w:w="1134" w:type="dxa"/>
          </w:tcPr>
          <w:p w:rsidR="00EB1D48" w:rsidRDefault="00EB1D48" w:rsidP="00187C05">
            <w:pPr>
              <w:rPr>
                <w:rFonts w:ascii="Arial Narrow" w:hAnsi="Arial Narrow"/>
              </w:rPr>
            </w:pPr>
            <w:r>
              <w:rPr>
                <w:rFonts w:ascii="Arial Narrow" w:hAnsi="Arial Narrow"/>
              </w:rPr>
              <w:t>300</w:t>
            </w:r>
          </w:p>
          <w:p w:rsidR="00EB1D48" w:rsidRDefault="00EB1D48" w:rsidP="00187C05">
            <w:pPr>
              <w:rPr>
                <w:rFonts w:ascii="Arial Narrow" w:hAnsi="Arial Narrow"/>
              </w:rPr>
            </w:pPr>
          </w:p>
          <w:p w:rsidR="00EB1D48" w:rsidRDefault="00EB1D48" w:rsidP="00187C05">
            <w:pPr>
              <w:rPr>
                <w:rFonts w:ascii="Arial Narrow" w:hAnsi="Arial Narrow"/>
              </w:rPr>
            </w:pPr>
          </w:p>
          <w:p w:rsidR="00EB1D48" w:rsidRDefault="00EB1D48" w:rsidP="00187C05">
            <w:pPr>
              <w:rPr>
                <w:rFonts w:ascii="Arial Narrow" w:hAnsi="Arial Narrow"/>
              </w:rPr>
            </w:pPr>
          </w:p>
          <w:p w:rsidR="00EB1D48" w:rsidRPr="00A079D2" w:rsidRDefault="00EB1D48" w:rsidP="00187C05">
            <w:pPr>
              <w:rPr>
                <w:rFonts w:ascii="Arial Narrow" w:hAnsi="Arial Narrow"/>
                <w:b/>
                <w:lang w:eastAsia="ru-RU"/>
              </w:rPr>
            </w:pPr>
          </w:p>
        </w:tc>
      </w:tr>
      <w:tr w:rsidR="00EB1D48" w:rsidRPr="003547DE" w:rsidTr="00187C05">
        <w:trPr>
          <w:trHeight w:val="170"/>
        </w:trPr>
        <w:tc>
          <w:tcPr>
            <w:tcW w:w="596" w:type="dxa"/>
          </w:tcPr>
          <w:p w:rsidR="00EB1D48" w:rsidRPr="004B0073" w:rsidRDefault="00EB1D48" w:rsidP="00187C05">
            <w:pPr>
              <w:pStyle w:val="a3"/>
              <w:ind w:right="274"/>
              <w:rPr>
                <w:rFonts w:ascii="Arial Narrow" w:hAnsi="Arial Narrow" w:cs="Arial"/>
                <w:b/>
                <w:color w:val="000000"/>
                <w:lang w:eastAsia="ru-RU"/>
              </w:rPr>
            </w:pPr>
            <w:r>
              <w:rPr>
                <w:rFonts w:ascii="Arial Narrow" w:hAnsi="Arial Narrow" w:cs="Arial"/>
                <w:b/>
                <w:color w:val="000000"/>
                <w:lang w:eastAsia="ru-RU"/>
              </w:rPr>
              <w:lastRenderedPageBreak/>
              <w:t>2</w:t>
            </w:r>
          </w:p>
        </w:tc>
        <w:tc>
          <w:tcPr>
            <w:tcW w:w="4224" w:type="dxa"/>
          </w:tcPr>
          <w:p w:rsidR="00EB1D48" w:rsidRDefault="00EB1D48" w:rsidP="00187C05">
            <w:pPr>
              <w:jc w:val="both"/>
              <w:rPr>
                <w:rFonts w:ascii="Arial Narrow" w:hAnsi="Arial Narrow"/>
              </w:rPr>
            </w:pPr>
            <w:r w:rsidRPr="00E34CB0">
              <w:rPr>
                <w:rFonts w:ascii="Arial Narrow" w:hAnsi="Arial Narrow"/>
                <w:lang w:eastAsia="ru-RU"/>
              </w:rPr>
              <w:t xml:space="preserve">Простирадло - </w:t>
            </w:r>
            <w:r>
              <w:rPr>
                <w:rFonts w:ascii="Arial Narrow" w:hAnsi="Arial Narrow"/>
                <w:lang w:eastAsia="ru-RU"/>
              </w:rPr>
              <w:t>не менше 150</w:t>
            </w:r>
            <w:r w:rsidRPr="00E34CB0">
              <w:rPr>
                <w:rFonts w:ascii="Arial Narrow" w:hAnsi="Arial Narrow"/>
                <w:lang w:eastAsia="ru-RU"/>
              </w:rPr>
              <w:t>х215 см</w:t>
            </w:r>
            <w:r>
              <w:rPr>
                <w:rFonts w:ascii="Arial Narrow" w:hAnsi="Arial Narrow"/>
                <w:lang w:eastAsia="ru-RU"/>
              </w:rPr>
              <w:t xml:space="preserve"> допускається відхилення виробу від розмірів в межах </w:t>
            </w:r>
            <w:r>
              <w:rPr>
                <w:rFonts w:ascii="Arial Narrow" w:hAnsi="Arial Narrow"/>
              </w:rPr>
              <w:t>±2,0см</w:t>
            </w:r>
          </w:p>
          <w:p w:rsidR="00EB1D48" w:rsidRPr="00C1297C" w:rsidRDefault="00EB1D48" w:rsidP="00187C05">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Calibri"/>
              </w:rPr>
            </w:pPr>
            <w:r w:rsidRPr="00C1297C">
              <w:rPr>
                <w:rFonts w:eastAsia="Calibri"/>
              </w:rPr>
              <w:t xml:space="preserve">Тканина </w:t>
            </w:r>
            <w:r>
              <w:rPr>
                <w:rFonts w:eastAsia="Calibri"/>
              </w:rPr>
              <w:t>-</w:t>
            </w:r>
            <w:r w:rsidRPr="00C1297C">
              <w:rPr>
                <w:rFonts w:eastAsia="Calibri"/>
              </w:rPr>
              <w:t xml:space="preserve"> 100% бавовна,  тип: бязь</w:t>
            </w:r>
            <w:r>
              <w:rPr>
                <w:rFonts w:eastAsia="Calibri"/>
              </w:rPr>
              <w:t xml:space="preserve">, бязь </w:t>
            </w:r>
            <w:proofErr w:type="spellStart"/>
            <w:r>
              <w:rPr>
                <w:rFonts w:eastAsia="Calibri"/>
              </w:rPr>
              <w:t>голд</w:t>
            </w:r>
            <w:proofErr w:type="spellEnd"/>
            <w:r>
              <w:rPr>
                <w:rFonts w:eastAsia="Calibri"/>
              </w:rPr>
              <w:t>.</w:t>
            </w:r>
            <w:r w:rsidRPr="00C1297C">
              <w:rPr>
                <w:rFonts w:eastAsia="Calibri"/>
              </w:rPr>
              <w:t xml:space="preserve"> Щільність</w:t>
            </w:r>
            <w:r>
              <w:rPr>
                <w:rFonts w:eastAsia="Calibri"/>
              </w:rPr>
              <w:t xml:space="preserve"> не менша ніж </w:t>
            </w:r>
            <w:r w:rsidRPr="00C1297C">
              <w:rPr>
                <w:rFonts w:eastAsia="Calibri"/>
              </w:rPr>
              <w:t>:</w:t>
            </w:r>
            <w:r>
              <w:rPr>
                <w:rFonts w:eastAsia="Calibri"/>
              </w:rPr>
              <w:t>125</w:t>
            </w:r>
            <w:r w:rsidRPr="00C1297C">
              <w:rPr>
                <w:rFonts w:eastAsia="Calibri"/>
              </w:rPr>
              <w:t xml:space="preserve"> г/м.</w:t>
            </w:r>
          </w:p>
          <w:p w:rsidR="00EB1D48" w:rsidRDefault="00EB1D48" w:rsidP="00187C05">
            <w:pPr>
              <w:jc w:val="both"/>
              <w:rPr>
                <w:rFonts w:ascii="Arial Narrow" w:hAnsi="Arial Narrow"/>
                <w:lang w:eastAsia="ru-RU"/>
              </w:rPr>
            </w:pPr>
            <w:r w:rsidRPr="00E4511E">
              <w:rPr>
                <w:rFonts w:ascii="Arial Narrow" w:hAnsi="Arial Narrow"/>
                <w:lang w:eastAsia="ru-RU"/>
              </w:rPr>
              <w:t>Колір та візерунок Переможець узгоджує у замовника.</w:t>
            </w:r>
          </w:p>
          <w:p w:rsidR="00EB1D48" w:rsidRDefault="00EB1D48" w:rsidP="00187C05">
            <w:pPr>
              <w:jc w:val="both"/>
              <w:rPr>
                <w:rFonts w:ascii="Times New Roman" w:hAnsi="Times New Roman"/>
              </w:rPr>
            </w:pPr>
            <w:r>
              <w:rPr>
                <w:rFonts w:ascii="Times New Roman" w:hAnsi="Times New Roman"/>
              </w:rPr>
              <w:t xml:space="preserve">Вироби – підковдра, </w:t>
            </w:r>
            <w:proofErr w:type="spellStart"/>
            <w:r>
              <w:rPr>
                <w:rFonts w:ascii="Times New Roman" w:hAnsi="Times New Roman"/>
              </w:rPr>
              <w:t>простинь</w:t>
            </w:r>
            <w:proofErr w:type="spellEnd"/>
            <w:r>
              <w:rPr>
                <w:rFonts w:ascii="Times New Roman" w:hAnsi="Times New Roman"/>
              </w:rPr>
              <w:t xml:space="preserve">, </w:t>
            </w:r>
            <w:proofErr w:type="spellStart"/>
            <w:r>
              <w:rPr>
                <w:rFonts w:ascii="Times New Roman" w:hAnsi="Times New Roman"/>
              </w:rPr>
              <w:t>наволочка-</w:t>
            </w:r>
            <w:proofErr w:type="spellEnd"/>
            <w:r>
              <w:rPr>
                <w:rFonts w:ascii="Times New Roman" w:hAnsi="Times New Roman"/>
              </w:rPr>
              <w:t xml:space="preserve"> повинні гармоніювати між собою. </w:t>
            </w:r>
            <w:r w:rsidRPr="00020079">
              <w:rPr>
                <w:rFonts w:ascii="Times New Roman" w:hAnsi="Times New Roman"/>
              </w:rPr>
              <w:t>Тематика декору – абстракція. Тканина: повинна бути гігроскопічна, повітропроникна,</w:t>
            </w:r>
            <w:r>
              <w:rPr>
                <w:rFonts w:ascii="Times New Roman" w:hAnsi="Times New Roman"/>
              </w:rPr>
              <w:t xml:space="preserve"> </w:t>
            </w:r>
            <w:r w:rsidRPr="00020079">
              <w:rPr>
                <w:rFonts w:ascii="Times New Roman" w:hAnsi="Times New Roman"/>
              </w:rPr>
              <w:t xml:space="preserve">пофарбована </w:t>
            </w:r>
            <w:proofErr w:type="spellStart"/>
            <w:r w:rsidRPr="00020079">
              <w:rPr>
                <w:rFonts w:ascii="Times New Roman" w:hAnsi="Times New Roman"/>
              </w:rPr>
              <w:t>гіпоалергенними</w:t>
            </w:r>
            <w:proofErr w:type="spellEnd"/>
            <w:r w:rsidRPr="00020079">
              <w:rPr>
                <w:rFonts w:ascii="Times New Roman" w:hAnsi="Times New Roman"/>
              </w:rPr>
              <w:t xml:space="preserve"> барвниками, м’яка, приємна на дотик, міцна (щільна),</w:t>
            </w:r>
            <w:r>
              <w:rPr>
                <w:rFonts w:ascii="Times New Roman" w:hAnsi="Times New Roman"/>
              </w:rPr>
              <w:t xml:space="preserve"> </w:t>
            </w:r>
            <w:r w:rsidRPr="00020079">
              <w:rPr>
                <w:rFonts w:ascii="Times New Roman" w:hAnsi="Times New Roman"/>
              </w:rPr>
              <w:t>по</w:t>
            </w:r>
            <w:r>
              <w:rPr>
                <w:rFonts w:ascii="Times New Roman" w:hAnsi="Times New Roman"/>
              </w:rPr>
              <w:t>винна мати хорошу теплоізоляцію,</w:t>
            </w:r>
            <w:r w:rsidRPr="00B91077">
              <w:rPr>
                <w:rFonts w:ascii="Times New Roman" w:hAnsi="Times New Roman"/>
              </w:rPr>
              <w:t xml:space="preserve"> витримувати часте прання, бути стійкою при мокрих обробках, легко прасуватись</w:t>
            </w:r>
            <w:r>
              <w:rPr>
                <w:rFonts w:ascii="Times New Roman" w:hAnsi="Times New Roman"/>
              </w:rPr>
              <w:t>.</w:t>
            </w:r>
            <w:r w:rsidRPr="00020079">
              <w:rPr>
                <w:rFonts w:ascii="Times New Roman" w:hAnsi="Times New Roman"/>
              </w:rPr>
              <w:t xml:space="preserve"> Виріб має бути </w:t>
            </w:r>
            <w:proofErr w:type="spellStart"/>
            <w:r w:rsidRPr="00020079">
              <w:rPr>
                <w:rFonts w:ascii="Times New Roman" w:hAnsi="Times New Roman"/>
              </w:rPr>
              <w:t>цільнокроєний</w:t>
            </w:r>
            <w:proofErr w:type="spellEnd"/>
            <w:r w:rsidRPr="00020079">
              <w:rPr>
                <w:rFonts w:ascii="Times New Roman" w:hAnsi="Times New Roman"/>
              </w:rPr>
              <w:t xml:space="preserve">, без надставок, без швів </w:t>
            </w:r>
            <w:proofErr w:type="spellStart"/>
            <w:r w:rsidRPr="00020079">
              <w:rPr>
                <w:rFonts w:ascii="Times New Roman" w:hAnsi="Times New Roman"/>
              </w:rPr>
              <w:t>посередені</w:t>
            </w:r>
            <w:proofErr w:type="spellEnd"/>
            <w:r w:rsidRPr="00020079">
              <w:rPr>
                <w:rFonts w:ascii="Times New Roman" w:hAnsi="Times New Roman"/>
              </w:rPr>
              <w:t xml:space="preserve">; обробка </w:t>
            </w:r>
            <w:proofErr w:type="spellStart"/>
            <w:r w:rsidRPr="00020079">
              <w:rPr>
                <w:rFonts w:ascii="Times New Roman" w:hAnsi="Times New Roman"/>
              </w:rPr>
              <w:t>запошивочним</w:t>
            </w:r>
            <w:proofErr w:type="spellEnd"/>
            <w:r w:rsidRPr="00020079">
              <w:rPr>
                <w:rFonts w:ascii="Times New Roman" w:hAnsi="Times New Roman"/>
              </w:rPr>
              <w:t xml:space="preserve"> швом. Стійкість забарвлення при пранні.</w:t>
            </w:r>
          </w:p>
          <w:p w:rsidR="00EB1D48" w:rsidRPr="00B91077" w:rsidRDefault="00EB1D48" w:rsidP="00EB1D48">
            <w:pPr>
              <w:numPr>
                <w:ilvl w:val="0"/>
                <w:numId w:val="19"/>
              </w:numPr>
              <w:spacing w:after="0"/>
              <w:rPr>
                <w:rFonts w:ascii="Times New Roman" w:hAnsi="Times New Roman"/>
              </w:rPr>
            </w:pPr>
            <w:r w:rsidRPr="00B91077">
              <w:rPr>
                <w:rFonts w:ascii="Times New Roman" w:hAnsi="Times New Roman"/>
              </w:rPr>
              <w:t>Обрізні краї готових виробів повинні бути оброблені;</w:t>
            </w:r>
          </w:p>
          <w:p w:rsidR="00EB1D48" w:rsidRPr="00B91077" w:rsidRDefault="00EB1D48" w:rsidP="00EB1D48">
            <w:pPr>
              <w:numPr>
                <w:ilvl w:val="0"/>
                <w:numId w:val="19"/>
              </w:numPr>
              <w:spacing w:after="0"/>
              <w:rPr>
                <w:rFonts w:ascii="Times New Roman" w:hAnsi="Times New Roman"/>
              </w:rPr>
            </w:pPr>
            <w:r w:rsidRPr="00B91077">
              <w:rPr>
                <w:rFonts w:ascii="Times New Roman" w:hAnsi="Times New Roman"/>
              </w:rPr>
              <w:t xml:space="preserve">Кінцівки стрічок повинні бути </w:t>
            </w:r>
            <w:r w:rsidRPr="00B91077">
              <w:rPr>
                <w:rFonts w:ascii="Times New Roman" w:hAnsi="Times New Roman"/>
              </w:rPr>
              <w:lastRenderedPageBreak/>
              <w:t>міцно закріплені;</w:t>
            </w:r>
          </w:p>
          <w:p w:rsidR="00EB1D48" w:rsidRPr="0065581A" w:rsidRDefault="00EB1D48" w:rsidP="00EB1D48">
            <w:pPr>
              <w:numPr>
                <w:ilvl w:val="0"/>
                <w:numId w:val="19"/>
              </w:numPr>
              <w:spacing w:after="0"/>
              <w:rPr>
                <w:rFonts w:ascii="Times New Roman" w:hAnsi="Times New Roman"/>
              </w:rPr>
            </w:pPr>
            <w:r w:rsidRPr="00B91077">
              <w:rPr>
                <w:rFonts w:ascii="Times New Roman" w:hAnsi="Times New Roman"/>
              </w:rPr>
              <w:t xml:space="preserve">Строчки виробів повинні бути рівними, без пропусків стібків, обривів ниток та </w:t>
            </w:r>
            <w:proofErr w:type="spellStart"/>
            <w:r w:rsidRPr="00B91077">
              <w:rPr>
                <w:rFonts w:ascii="Times New Roman" w:hAnsi="Times New Roman"/>
              </w:rPr>
              <w:t>просічки</w:t>
            </w:r>
            <w:proofErr w:type="spellEnd"/>
            <w:r w:rsidRPr="00B91077">
              <w:rPr>
                <w:rFonts w:ascii="Times New Roman" w:hAnsi="Times New Roman"/>
              </w:rPr>
              <w:t xml:space="preserve"> матеріалу;</w:t>
            </w:r>
          </w:p>
          <w:p w:rsidR="00EB1D48" w:rsidRPr="00C87527" w:rsidRDefault="00EB1D48" w:rsidP="00187C05">
            <w:pPr>
              <w:jc w:val="both"/>
              <w:rPr>
                <w:rFonts w:ascii="Arial Narrow" w:hAnsi="Arial Narrow"/>
                <w:lang w:val="ru-RU" w:eastAsia="ar-SA"/>
              </w:rPr>
            </w:pPr>
            <w:r w:rsidRPr="00B91077">
              <w:rPr>
                <w:rFonts w:ascii="Times New Roman" w:hAnsi="Times New Roman"/>
              </w:rPr>
              <w:t xml:space="preserve"> Колір швейних ниток, оздоблювальних і допоміжних матеріалів, які застосовуються для виготовлення виробів, повинен відповідати кольору основного матеріалу або гармоніювати з ним.</w:t>
            </w:r>
          </w:p>
        </w:tc>
        <w:tc>
          <w:tcPr>
            <w:tcW w:w="2693" w:type="dxa"/>
          </w:tcPr>
          <w:p w:rsidR="00EB1D48" w:rsidRDefault="00EB1D48" w:rsidP="00187C05">
            <w:pPr>
              <w:rPr>
                <w:rFonts w:ascii="Arial Narrow" w:hAnsi="Arial Narrow"/>
                <w:b/>
              </w:rPr>
            </w:pPr>
          </w:p>
        </w:tc>
        <w:tc>
          <w:tcPr>
            <w:tcW w:w="992" w:type="dxa"/>
          </w:tcPr>
          <w:p w:rsidR="00EB1D48" w:rsidRDefault="00EB1D48" w:rsidP="00187C05">
            <w:pPr>
              <w:rPr>
                <w:rFonts w:ascii="Arial Narrow" w:hAnsi="Arial Narrow"/>
              </w:rPr>
            </w:pPr>
            <w:r>
              <w:rPr>
                <w:rFonts w:ascii="Arial Narrow" w:hAnsi="Arial Narrow"/>
              </w:rPr>
              <w:t>штук</w:t>
            </w:r>
          </w:p>
        </w:tc>
        <w:tc>
          <w:tcPr>
            <w:tcW w:w="1134" w:type="dxa"/>
          </w:tcPr>
          <w:p w:rsidR="00EB1D48" w:rsidRDefault="00EB1D48" w:rsidP="00187C05">
            <w:pPr>
              <w:rPr>
                <w:rFonts w:ascii="Arial Narrow" w:hAnsi="Arial Narrow"/>
              </w:rPr>
            </w:pPr>
            <w:r>
              <w:rPr>
                <w:rFonts w:ascii="Arial Narrow" w:hAnsi="Arial Narrow"/>
              </w:rPr>
              <w:t>400</w:t>
            </w:r>
          </w:p>
        </w:tc>
      </w:tr>
      <w:tr w:rsidR="00EB1D48" w:rsidRPr="003547DE" w:rsidTr="00187C05">
        <w:trPr>
          <w:trHeight w:val="170"/>
        </w:trPr>
        <w:tc>
          <w:tcPr>
            <w:tcW w:w="596" w:type="dxa"/>
          </w:tcPr>
          <w:p w:rsidR="00EB1D48" w:rsidRPr="004B0073" w:rsidRDefault="00EB1D48" w:rsidP="00187C05">
            <w:pPr>
              <w:pStyle w:val="a3"/>
              <w:ind w:right="274"/>
              <w:rPr>
                <w:rFonts w:ascii="Arial Narrow" w:hAnsi="Arial Narrow" w:cs="Arial"/>
                <w:b/>
                <w:color w:val="000000"/>
                <w:lang w:eastAsia="ru-RU"/>
              </w:rPr>
            </w:pPr>
            <w:r>
              <w:rPr>
                <w:rFonts w:ascii="Arial Narrow" w:hAnsi="Arial Narrow" w:cs="Arial"/>
                <w:b/>
                <w:color w:val="000000"/>
                <w:lang w:eastAsia="ru-RU"/>
              </w:rPr>
              <w:lastRenderedPageBreak/>
              <w:t>3</w:t>
            </w:r>
          </w:p>
        </w:tc>
        <w:tc>
          <w:tcPr>
            <w:tcW w:w="4224" w:type="dxa"/>
          </w:tcPr>
          <w:p w:rsidR="00EB1D48" w:rsidRDefault="00EB1D48" w:rsidP="00187C05">
            <w:pPr>
              <w:jc w:val="both"/>
              <w:rPr>
                <w:rFonts w:ascii="Arial Narrow" w:hAnsi="Arial Narrow"/>
              </w:rPr>
            </w:pPr>
            <w:r w:rsidRPr="00E34CB0">
              <w:rPr>
                <w:rFonts w:ascii="Arial Narrow" w:hAnsi="Arial Narrow"/>
                <w:lang w:eastAsia="ru-RU"/>
              </w:rPr>
              <w:t xml:space="preserve">Наволочка. - </w:t>
            </w:r>
            <w:r>
              <w:rPr>
                <w:rFonts w:ascii="Arial Narrow" w:hAnsi="Arial Narrow"/>
                <w:lang w:eastAsia="ru-RU"/>
              </w:rPr>
              <w:t>не менше 70</w:t>
            </w:r>
            <w:r w:rsidRPr="00E34CB0">
              <w:rPr>
                <w:rFonts w:ascii="Arial Narrow" w:hAnsi="Arial Narrow"/>
                <w:lang w:eastAsia="ru-RU"/>
              </w:rPr>
              <w:t>х70 см</w:t>
            </w:r>
            <w:r>
              <w:rPr>
                <w:rFonts w:ascii="Arial Narrow" w:hAnsi="Arial Narrow"/>
                <w:lang w:eastAsia="ru-RU"/>
              </w:rPr>
              <w:t xml:space="preserve"> допускається відхилення виробу від розмірів в межах </w:t>
            </w:r>
            <w:r>
              <w:rPr>
                <w:rFonts w:ascii="Arial Narrow" w:hAnsi="Arial Narrow"/>
              </w:rPr>
              <w:t>±2,0см</w:t>
            </w:r>
          </w:p>
          <w:p w:rsidR="00EB1D48" w:rsidRDefault="00EB1D48" w:rsidP="00187C05">
            <w:pPr>
              <w:jc w:val="both"/>
            </w:pPr>
            <w:r w:rsidRPr="000544A4">
              <w:rPr>
                <w:color w:val="000000"/>
              </w:rPr>
              <w:t>(з захисним  клапаном (суцільнокрійним) для подушки)</w:t>
            </w:r>
          </w:p>
          <w:p w:rsidR="00EB1D48" w:rsidRPr="00C1297C" w:rsidRDefault="00EB1D48" w:rsidP="00187C05">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Calibri"/>
              </w:rPr>
            </w:pPr>
            <w:r w:rsidRPr="00C1297C">
              <w:rPr>
                <w:rFonts w:eastAsia="Calibri"/>
              </w:rPr>
              <w:t xml:space="preserve">Тканина </w:t>
            </w:r>
            <w:r>
              <w:rPr>
                <w:rFonts w:eastAsia="Calibri"/>
              </w:rPr>
              <w:t>-</w:t>
            </w:r>
            <w:r w:rsidRPr="00C1297C">
              <w:rPr>
                <w:rFonts w:eastAsia="Calibri"/>
              </w:rPr>
              <w:t xml:space="preserve"> 100% бавовна,  тип: бязь</w:t>
            </w:r>
            <w:r>
              <w:rPr>
                <w:rFonts w:eastAsia="Calibri"/>
              </w:rPr>
              <w:t xml:space="preserve">, бязь </w:t>
            </w:r>
            <w:proofErr w:type="spellStart"/>
            <w:r>
              <w:rPr>
                <w:rFonts w:eastAsia="Calibri"/>
              </w:rPr>
              <w:t>голд</w:t>
            </w:r>
            <w:proofErr w:type="spellEnd"/>
            <w:r>
              <w:rPr>
                <w:rFonts w:eastAsia="Calibri"/>
              </w:rPr>
              <w:t>.</w:t>
            </w:r>
            <w:r w:rsidRPr="00C1297C">
              <w:rPr>
                <w:rFonts w:eastAsia="Calibri"/>
              </w:rPr>
              <w:t xml:space="preserve"> Щільність</w:t>
            </w:r>
            <w:r>
              <w:rPr>
                <w:rFonts w:eastAsia="Calibri"/>
              </w:rPr>
              <w:t xml:space="preserve"> не менша ніж </w:t>
            </w:r>
            <w:r w:rsidRPr="00C1297C">
              <w:rPr>
                <w:rFonts w:eastAsia="Calibri"/>
              </w:rPr>
              <w:t>:</w:t>
            </w:r>
            <w:r>
              <w:rPr>
                <w:rFonts w:eastAsia="Calibri"/>
              </w:rPr>
              <w:t>125</w:t>
            </w:r>
            <w:r w:rsidRPr="00C1297C">
              <w:rPr>
                <w:rFonts w:eastAsia="Calibri"/>
              </w:rPr>
              <w:t xml:space="preserve"> г/м.</w:t>
            </w:r>
          </w:p>
          <w:p w:rsidR="00EB1D48" w:rsidRDefault="00EB1D48" w:rsidP="00187C05">
            <w:pPr>
              <w:jc w:val="both"/>
              <w:rPr>
                <w:rFonts w:ascii="Arial Narrow" w:hAnsi="Arial Narrow"/>
                <w:lang w:eastAsia="ru-RU"/>
              </w:rPr>
            </w:pPr>
            <w:r w:rsidRPr="00E4511E">
              <w:rPr>
                <w:rFonts w:ascii="Arial Narrow" w:hAnsi="Arial Narrow"/>
                <w:lang w:eastAsia="ru-RU"/>
              </w:rPr>
              <w:t>Колір та візерунок Переможець узгоджує у замовника.</w:t>
            </w:r>
          </w:p>
          <w:p w:rsidR="00EB1D48" w:rsidRDefault="00EB1D48" w:rsidP="00187C05">
            <w:pPr>
              <w:jc w:val="both"/>
              <w:rPr>
                <w:rFonts w:ascii="Times New Roman" w:hAnsi="Times New Roman"/>
              </w:rPr>
            </w:pPr>
            <w:r>
              <w:rPr>
                <w:rFonts w:ascii="Times New Roman" w:hAnsi="Times New Roman"/>
              </w:rPr>
              <w:t xml:space="preserve">Вироби – підковдра, </w:t>
            </w:r>
            <w:proofErr w:type="spellStart"/>
            <w:r>
              <w:rPr>
                <w:rFonts w:ascii="Times New Roman" w:hAnsi="Times New Roman"/>
              </w:rPr>
              <w:t>простинь</w:t>
            </w:r>
            <w:proofErr w:type="spellEnd"/>
            <w:r>
              <w:rPr>
                <w:rFonts w:ascii="Times New Roman" w:hAnsi="Times New Roman"/>
              </w:rPr>
              <w:t xml:space="preserve">, </w:t>
            </w:r>
            <w:proofErr w:type="spellStart"/>
            <w:r>
              <w:rPr>
                <w:rFonts w:ascii="Times New Roman" w:hAnsi="Times New Roman"/>
              </w:rPr>
              <w:t>наволочка-</w:t>
            </w:r>
            <w:proofErr w:type="spellEnd"/>
            <w:r>
              <w:rPr>
                <w:rFonts w:ascii="Times New Roman" w:hAnsi="Times New Roman"/>
              </w:rPr>
              <w:t xml:space="preserve"> повинні гармоніювати між собою. </w:t>
            </w:r>
            <w:r w:rsidRPr="00020079">
              <w:rPr>
                <w:rFonts w:ascii="Times New Roman" w:hAnsi="Times New Roman"/>
              </w:rPr>
              <w:t>Тематика декору – абстракція. Тканина: повинна бути гігроскопічна, повітропроникна,</w:t>
            </w:r>
            <w:r>
              <w:rPr>
                <w:rFonts w:ascii="Times New Roman" w:hAnsi="Times New Roman"/>
              </w:rPr>
              <w:t xml:space="preserve"> </w:t>
            </w:r>
            <w:r w:rsidRPr="00020079">
              <w:rPr>
                <w:rFonts w:ascii="Times New Roman" w:hAnsi="Times New Roman"/>
              </w:rPr>
              <w:t xml:space="preserve">пофарбована </w:t>
            </w:r>
            <w:proofErr w:type="spellStart"/>
            <w:r w:rsidRPr="00020079">
              <w:rPr>
                <w:rFonts w:ascii="Times New Roman" w:hAnsi="Times New Roman"/>
              </w:rPr>
              <w:t>гіпоалергенними</w:t>
            </w:r>
            <w:proofErr w:type="spellEnd"/>
            <w:r w:rsidRPr="00020079">
              <w:rPr>
                <w:rFonts w:ascii="Times New Roman" w:hAnsi="Times New Roman"/>
              </w:rPr>
              <w:t xml:space="preserve"> барвниками, м’яка, приємна на дотик, міцна (щільна),</w:t>
            </w:r>
            <w:r>
              <w:rPr>
                <w:rFonts w:ascii="Times New Roman" w:hAnsi="Times New Roman"/>
              </w:rPr>
              <w:t xml:space="preserve"> </w:t>
            </w:r>
            <w:r w:rsidRPr="00020079">
              <w:rPr>
                <w:rFonts w:ascii="Times New Roman" w:hAnsi="Times New Roman"/>
              </w:rPr>
              <w:t>по</w:t>
            </w:r>
            <w:r>
              <w:rPr>
                <w:rFonts w:ascii="Times New Roman" w:hAnsi="Times New Roman"/>
              </w:rPr>
              <w:t>винна мати хорошу теплоізоляцію,</w:t>
            </w:r>
            <w:r w:rsidRPr="00B91077">
              <w:rPr>
                <w:rFonts w:ascii="Times New Roman" w:hAnsi="Times New Roman"/>
              </w:rPr>
              <w:t xml:space="preserve"> витримувати часте прання, бути стійкою при мокрих обробках, легко прасуватись</w:t>
            </w:r>
            <w:r>
              <w:rPr>
                <w:rFonts w:ascii="Times New Roman" w:hAnsi="Times New Roman"/>
              </w:rPr>
              <w:t>.</w:t>
            </w:r>
            <w:r w:rsidRPr="00020079">
              <w:rPr>
                <w:rFonts w:ascii="Times New Roman" w:hAnsi="Times New Roman"/>
              </w:rPr>
              <w:t xml:space="preserve"> Виріб має бути </w:t>
            </w:r>
            <w:proofErr w:type="spellStart"/>
            <w:r w:rsidRPr="00020079">
              <w:rPr>
                <w:rFonts w:ascii="Times New Roman" w:hAnsi="Times New Roman"/>
              </w:rPr>
              <w:t>цільнокроєний</w:t>
            </w:r>
            <w:proofErr w:type="spellEnd"/>
            <w:r w:rsidRPr="00020079">
              <w:rPr>
                <w:rFonts w:ascii="Times New Roman" w:hAnsi="Times New Roman"/>
              </w:rPr>
              <w:t xml:space="preserve">, без надставок, без швів </w:t>
            </w:r>
            <w:proofErr w:type="spellStart"/>
            <w:r w:rsidRPr="00020079">
              <w:rPr>
                <w:rFonts w:ascii="Times New Roman" w:hAnsi="Times New Roman"/>
              </w:rPr>
              <w:t>посередені</w:t>
            </w:r>
            <w:proofErr w:type="spellEnd"/>
            <w:r w:rsidRPr="00020079">
              <w:rPr>
                <w:rFonts w:ascii="Times New Roman" w:hAnsi="Times New Roman"/>
              </w:rPr>
              <w:t xml:space="preserve">; обробка </w:t>
            </w:r>
            <w:proofErr w:type="spellStart"/>
            <w:r w:rsidRPr="00020079">
              <w:rPr>
                <w:rFonts w:ascii="Times New Roman" w:hAnsi="Times New Roman"/>
              </w:rPr>
              <w:t>запошивочним</w:t>
            </w:r>
            <w:proofErr w:type="spellEnd"/>
            <w:r w:rsidRPr="00020079">
              <w:rPr>
                <w:rFonts w:ascii="Times New Roman" w:hAnsi="Times New Roman"/>
              </w:rPr>
              <w:t xml:space="preserve"> швом. Стійкість забарвлення при пранні.</w:t>
            </w:r>
          </w:p>
          <w:p w:rsidR="00EB1D48" w:rsidRPr="00B91077" w:rsidRDefault="00EB1D48" w:rsidP="00EB1D48">
            <w:pPr>
              <w:numPr>
                <w:ilvl w:val="0"/>
                <w:numId w:val="19"/>
              </w:numPr>
              <w:spacing w:after="0"/>
              <w:rPr>
                <w:rFonts w:ascii="Times New Roman" w:hAnsi="Times New Roman"/>
              </w:rPr>
            </w:pPr>
            <w:r w:rsidRPr="00B91077">
              <w:rPr>
                <w:rFonts w:ascii="Times New Roman" w:hAnsi="Times New Roman"/>
              </w:rPr>
              <w:t>Обрізні краї готових виробів повинні бути оброблені;</w:t>
            </w:r>
          </w:p>
          <w:p w:rsidR="00EB1D48" w:rsidRPr="00B91077" w:rsidRDefault="00EB1D48" w:rsidP="00EB1D48">
            <w:pPr>
              <w:numPr>
                <w:ilvl w:val="0"/>
                <w:numId w:val="19"/>
              </w:numPr>
              <w:spacing w:after="0"/>
              <w:rPr>
                <w:rFonts w:ascii="Times New Roman" w:hAnsi="Times New Roman"/>
              </w:rPr>
            </w:pPr>
            <w:r w:rsidRPr="00B91077">
              <w:rPr>
                <w:rFonts w:ascii="Times New Roman" w:hAnsi="Times New Roman"/>
              </w:rPr>
              <w:t>Кінцівки стрічок повинні бути міцно закріплені;</w:t>
            </w:r>
          </w:p>
          <w:p w:rsidR="00EB1D48" w:rsidRPr="0065581A" w:rsidRDefault="00EB1D48" w:rsidP="00EB1D48">
            <w:pPr>
              <w:numPr>
                <w:ilvl w:val="0"/>
                <w:numId w:val="19"/>
              </w:numPr>
              <w:spacing w:after="0"/>
              <w:rPr>
                <w:rFonts w:ascii="Times New Roman" w:hAnsi="Times New Roman"/>
              </w:rPr>
            </w:pPr>
            <w:r w:rsidRPr="00B91077">
              <w:rPr>
                <w:rFonts w:ascii="Times New Roman" w:hAnsi="Times New Roman"/>
              </w:rPr>
              <w:t xml:space="preserve">Строчки виробів повинні бути рівними, без пропусків стібків, обривів ниток та </w:t>
            </w:r>
            <w:proofErr w:type="spellStart"/>
            <w:r w:rsidRPr="00B91077">
              <w:rPr>
                <w:rFonts w:ascii="Times New Roman" w:hAnsi="Times New Roman"/>
              </w:rPr>
              <w:t>просічки</w:t>
            </w:r>
            <w:proofErr w:type="spellEnd"/>
            <w:r w:rsidRPr="00B91077">
              <w:rPr>
                <w:rFonts w:ascii="Times New Roman" w:hAnsi="Times New Roman"/>
              </w:rPr>
              <w:t xml:space="preserve"> матеріалу;</w:t>
            </w:r>
          </w:p>
          <w:p w:rsidR="00EB1D48" w:rsidRPr="001925C9" w:rsidRDefault="00EB1D48" w:rsidP="00187C05">
            <w:pPr>
              <w:jc w:val="both"/>
              <w:rPr>
                <w:rFonts w:ascii="Arial Narrow" w:hAnsi="Arial Narrow"/>
                <w:b/>
                <w:lang w:eastAsia="ru-RU"/>
              </w:rPr>
            </w:pPr>
            <w:r w:rsidRPr="00B91077">
              <w:rPr>
                <w:rFonts w:ascii="Times New Roman" w:hAnsi="Times New Roman"/>
              </w:rPr>
              <w:t xml:space="preserve"> Колір швейних ниток, оздоблювальних і допоміжних матеріалів, які застосовуються для виготовлення виробів, повинен відповідати кольору основного матеріалу або гармоніювати з ним.</w:t>
            </w:r>
          </w:p>
        </w:tc>
        <w:tc>
          <w:tcPr>
            <w:tcW w:w="2693" w:type="dxa"/>
          </w:tcPr>
          <w:p w:rsidR="00EB1D48" w:rsidRDefault="00EB1D48" w:rsidP="00187C05">
            <w:pPr>
              <w:rPr>
                <w:rFonts w:ascii="Arial Narrow" w:hAnsi="Arial Narrow"/>
                <w:b/>
              </w:rPr>
            </w:pPr>
          </w:p>
        </w:tc>
        <w:tc>
          <w:tcPr>
            <w:tcW w:w="992" w:type="dxa"/>
          </w:tcPr>
          <w:p w:rsidR="00EB1D48" w:rsidRDefault="00EB1D48" w:rsidP="00187C05">
            <w:pPr>
              <w:rPr>
                <w:rFonts w:ascii="Arial Narrow" w:hAnsi="Arial Narrow"/>
              </w:rPr>
            </w:pPr>
            <w:r>
              <w:rPr>
                <w:rFonts w:ascii="Arial Narrow" w:hAnsi="Arial Narrow"/>
              </w:rPr>
              <w:t>штук</w:t>
            </w:r>
          </w:p>
        </w:tc>
        <w:tc>
          <w:tcPr>
            <w:tcW w:w="1134" w:type="dxa"/>
          </w:tcPr>
          <w:p w:rsidR="00EB1D48" w:rsidRDefault="00EB1D48" w:rsidP="00187C05">
            <w:pPr>
              <w:rPr>
                <w:rFonts w:ascii="Arial Narrow" w:hAnsi="Arial Narrow"/>
              </w:rPr>
            </w:pPr>
            <w:r>
              <w:rPr>
                <w:rFonts w:ascii="Arial Narrow" w:hAnsi="Arial Narrow"/>
              </w:rPr>
              <w:t>200</w:t>
            </w:r>
          </w:p>
        </w:tc>
      </w:tr>
      <w:tr w:rsidR="00EB1D48" w:rsidRPr="003547DE" w:rsidTr="00187C05">
        <w:trPr>
          <w:trHeight w:val="170"/>
        </w:trPr>
        <w:tc>
          <w:tcPr>
            <w:tcW w:w="596" w:type="dxa"/>
          </w:tcPr>
          <w:p w:rsidR="00EB1D48" w:rsidRPr="004B0073" w:rsidRDefault="00EB1D48" w:rsidP="00187C05">
            <w:pPr>
              <w:pStyle w:val="a3"/>
              <w:ind w:right="274"/>
              <w:rPr>
                <w:rFonts w:ascii="Arial Narrow" w:hAnsi="Arial Narrow" w:cs="Arial"/>
                <w:b/>
                <w:color w:val="000000"/>
                <w:lang w:eastAsia="ru-RU"/>
              </w:rPr>
            </w:pPr>
            <w:r>
              <w:rPr>
                <w:rFonts w:ascii="Arial Narrow" w:hAnsi="Arial Narrow" w:cs="Arial"/>
                <w:b/>
                <w:color w:val="000000"/>
                <w:lang w:eastAsia="ru-RU"/>
              </w:rPr>
              <w:t>4</w:t>
            </w:r>
          </w:p>
        </w:tc>
        <w:tc>
          <w:tcPr>
            <w:tcW w:w="4224" w:type="dxa"/>
          </w:tcPr>
          <w:p w:rsidR="00EB1D48" w:rsidRDefault="00EB1D48" w:rsidP="00187C05">
            <w:pPr>
              <w:jc w:val="both"/>
              <w:rPr>
                <w:rFonts w:ascii="Arial Narrow" w:hAnsi="Arial Narrow"/>
              </w:rPr>
            </w:pPr>
            <w:r w:rsidRPr="00E34CB0">
              <w:rPr>
                <w:rFonts w:ascii="Arial Narrow" w:hAnsi="Arial Narrow"/>
                <w:lang w:eastAsia="ru-RU"/>
              </w:rPr>
              <w:t xml:space="preserve">Наволочка. - </w:t>
            </w:r>
            <w:r>
              <w:rPr>
                <w:rFonts w:ascii="Arial Narrow" w:hAnsi="Arial Narrow"/>
                <w:lang w:eastAsia="ru-RU"/>
              </w:rPr>
              <w:t>не менше 60х6</w:t>
            </w:r>
            <w:r w:rsidRPr="00E34CB0">
              <w:rPr>
                <w:rFonts w:ascii="Arial Narrow" w:hAnsi="Arial Narrow"/>
                <w:lang w:eastAsia="ru-RU"/>
              </w:rPr>
              <w:t>0 см</w:t>
            </w:r>
            <w:r>
              <w:rPr>
                <w:rFonts w:ascii="Arial Narrow" w:hAnsi="Arial Narrow"/>
                <w:lang w:eastAsia="ru-RU"/>
              </w:rPr>
              <w:t xml:space="preserve"> допускається </w:t>
            </w:r>
            <w:r>
              <w:rPr>
                <w:rFonts w:ascii="Arial Narrow" w:hAnsi="Arial Narrow"/>
                <w:lang w:eastAsia="ru-RU"/>
              </w:rPr>
              <w:lastRenderedPageBreak/>
              <w:t xml:space="preserve">відхилення виробу від розмірів в межах </w:t>
            </w:r>
            <w:r>
              <w:rPr>
                <w:rFonts w:ascii="Arial Narrow" w:hAnsi="Arial Narrow"/>
              </w:rPr>
              <w:t>±2,0см</w:t>
            </w:r>
          </w:p>
          <w:p w:rsidR="00EB1D48" w:rsidRDefault="00EB1D48" w:rsidP="00187C05">
            <w:pPr>
              <w:jc w:val="both"/>
            </w:pPr>
            <w:r w:rsidRPr="000544A4">
              <w:rPr>
                <w:color w:val="000000"/>
              </w:rPr>
              <w:t>(з захисним  клапаном (суцільнокрійним) для подушки)</w:t>
            </w:r>
          </w:p>
          <w:p w:rsidR="00EB1D48" w:rsidRPr="00C1297C" w:rsidRDefault="00EB1D48" w:rsidP="00187C05">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Calibri"/>
              </w:rPr>
            </w:pPr>
            <w:r w:rsidRPr="00C1297C">
              <w:rPr>
                <w:rFonts w:eastAsia="Calibri"/>
              </w:rPr>
              <w:t xml:space="preserve">Тканина </w:t>
            </w:r>
            <w:r>
              <w:rPr>
                <w:rFonts w:eastAsia="Calibri"/>
              </w:rPr>
              <w:t>-</w:t>
            </w:r>
            <w:r w:rsidRPr="00C1297C">
              <w:rPr>
                <w:rFonts w:eastAsia="Calibri"/>
              </w:rPr>
              <w:t xml:space="preserve"> 100% бавовна,  тип: бязь</w:t>
            </w:r>
            <w:r>
              <w:rPr>
                <w:rFonts w:eastAsia="Calibri"/>
              </w:rPr>
              <w:t xml:space="preserve">, бязь </w:t>
            </w:r>
            <w:proofErr w:type="spellStart"/>
            <w:r>
              <w:rPr>
                <w:rFonts w:eastAsia="Calibri"/>
              </w:rPr>
              <w:t>голд</w:t>
            </w:r>
            <w:proofErr w:type="spellEnd"/>
            <w:r>
              <w:rPr>
                <w:rFonts w:eastAsia="Calibri"/>
              </w:rPr>
              <w:t>.</w:t>
            </w:r>
            <w:r w:rsidRPr="00C1297C">
              <w:rPr>
                <w:rFonts w:eastAsia="Calibri"/>
              </w:rPr>
              <w:t xml:space="preserve"> Щільність</w:t>
            </w:r>
            <w:r>
              <w:rPr>
                <w:rFonts w:eastAsia="Calibri"/>
              </w:rPr>
              <w:t xml:space="preserve"> не менша ніж </w:t>
            </w:r>
            <w:r w:rsidRPr="00C1297C">
              <w:rPr>
                <w:rFonts w:eastAsia="Calibri"/>
              </w:rPr>
              <w:t>:</w:t>
            </w:r>
            <w:r>
              <w:rPr>
                <w:rFonts w:eastAsia="Calibri"/>
              </w:rPr>
              <w:t>125</w:t>
            </w:r>
            <w:r w:rsidRPr="00C1297C">
              <w:rPr>
                <w:rFonts w:eastAsia="Calibri"/>
              </w:rPr>
              <w:t xml:space="preserve"> г/м.</w:t>
            </w:r>
          </w:p>
          <w:p w:rsidR="00EB1D48" w:rsidRDefault="00EB1D48" w:rsidP="00187C05">
            <w:pPr>
              <w:jc w:val="both"/>
              <w:rPr>
                <w:rFonts w:ascii="Arial Narrow" w:hAnsi="Arial Narrow"/>
                <w:lang w:eastAsia="ru-RU"/>
              </w:rPr>
            </w:pPr>
            <w:r w:rsidRPr="00E4511E">
              <w:rPr>
                <w:rFonts w:ascii="Arial Narrow" w:hAnsi="Arial Narrow"/>
                <w:lang w:eastAsia="ru-RU"/>
              </w:rPr>
              <w:t>Колір та візерунок Переможець узгоджує у замовника.</w:t>
            </w:r>
          </w:p>
          <w:p w:rsidR="00EB1D48" w:rsidRDefault="00EB1D48" w:rsidP="00187C05">
            <w:pPr>
              <w:jc w:val="both"/>
              <w:rPr>
                <w:rFonts w:ascii="Times New Roman" w:hAnsi="Times New Roman"/>
              </w:rPr>
            </w:pPr>
            <w:r>
              <w:rPr>
                <w:rFonts w:ascii="Times New Roman" w:hAnsi="Times New Roman"/>
              </w:rPr>
              <w:t xml:space="preserve">Вироби – підковдра, </w:t>
            </w:r>
            <w:proofErr w:type="spellStart"/>
            <w:r>
              <w:rPr>
                <w:rFonts w:ascii="Times New Roman" w:hAnsi="Times New Roman"/>
              </w:rPr>
              <w:t>простинь</w:t>
            </w:r>
            <w:proofErr w:type="spellEnd"/>
            <w:r>
              <w:rPr>
                <w:rFonts w:ascii="Times New Roman" w:hAnsi="Times New Roman"/>
              </w:rPr>
              <w:t xml:space="preserve">, </w:t>
            </w:r>
            <w:proofErr w:type="spellStart"/>
            <w:r>
              <w:rPr>
                <w:rFonts w:ascii="Times New Roman" w:hAnsi="Times New Roman"/>
              </w:rPr>
              <w:t>наволочка-</w:t>
            </w:r>
            <w:proofErr w:type="spellEnd"/>
            <w:r>
              <w:rPr>
                <w:rFonts w:ascii="Times New Roman" w:hAnsi="Times New Roman"/>
              </w:rPr>
              <w:t xml:space="preserve"> повинні гармоніювати між собою. </w:t>
            </w:r>
            <w:r w:rsidRPr="00020079">
              <w:rPr>
                <w:rFonts w:ascii="Times New Roman" w:hAnsi="Times New Roman"/>
              </w:rPr>
              <w:t>Тематика декору – абстракція. Тканина: повинна бути гігроскопічна, повітропроникна,</w:t>
            </w:r>
            <w:r>
              <w:rPr>
                <w:rFonts w:ascii="Times New Roman" w:hAnsi="Times New Roman"/>
              </w:rPr>
              <w:t xml:space="preserve"> </w:t>
            </w:r>
            <w:r w:rsidRPr="00020079">
              <w:rPr>
                <w:rFonts w:ascii="Times New Roman" w:hAnsi="Times New Roman"/>
              </w:rPr>
              <w:t xml:space="preserve">пофарбована </w:t>
            </w:r>
            <w:proofErr w:type="spellStart"/>
            <w:r w:rsidRPr="00020079">
              <w:rPr>
                <w:rFonts w:ascii="Times New Roman" w:hAnsi="Times New Roman"/>
              </w:rPr>
              <w:t>гіпоалергенними</w:t>
            </w:r>
            <w:proofErr w:type="spellEnd"/>
            <w:r w:rsidRPr="00020079">
              <w:rPr>
                <w:rFonts w:ascii="Times New Roman" w:hAnsi="Times New Roman"/>
              </w:rPr>
              <w:t xml:space="preserve"> барвниками, м’яка, приємна на дотик, міцна (щільна),</w:t>
            </w:r>
            <w:r>
              <w:rPr>
                <w:rFonts w:ascii="Times New Roman" w:hAnsi="Times New Roman"/>
              </w:rPr>
              <w:t xml:space="preserve"> </w:t>
            </w:r>
            <w:r w:rsidRPr="00020079">
              <w:rPr>
                <w:rFonts w:ascii="Times New Roman" w:hAnsi="Times New Roman"/>
              </w:rPr>
              <w:t>по</w:t>
            </w:r>
            <w:r>
              <w:rPr>
                <w:rFonts w:ascii="Times New Roman" w:hAnsi="Times New Roman"/>
              </w:rPr>
              <w:t>винна мати хорошу теплоізоляцію,</w:t>
            </w:r>
            <w:r w:rsidRPr="00B91077">
              <w:rPr>
                <w:rFonts w:ascii="Times New Roman" w:hAnsi="Times New Roman"/>
              </w:rPr>
              <w:t xml:space="preserve"> витримувати часте прання, бути стійкою при мокрих обробках, легко прасуватись</w:t>
            </w:r>
            <w:r>
              <w:rPr>
                <w:rFonts w:ascii="Times New Roman" w:hAnsi="Times New Roman"/>
              </w:rPr>
              <w:t>.</w:t>
            </w:r>
            <w:r w:rsidRPr="00020079">
              <w:rPr>
                <w:rFonts w:ascii="Times New Roman" w:hAnsi="Times New Roman"/>
              </w:rPr>
              <w:t xml:space="preserve"> Виріб має бути </w:t>
            </w:r>
            <w:proofErr w:type="spellStart"/>
            <w:r w:rsidRPr="00020079">
              <w:rPr>
                <w:rFonts w:ascii="Times New Roman" w:hAnsi="Times New Roman"/>
              </w:rPr>
              <w:t>цільнокроєний</w:t>
            </w:r>
            <w:proofErr w:type="spellEnd"/>
            <w:r w:rsidRPr="00020079">
              <w:rPr>
                <w:rFonts w:ascii="Times New Roman" w:hAnsi="Times New Roman"/>
              </w:rPr>
              <w:t xml:space="preserve">, без надставок, без швів </w:t>
            </w:r>
            <w:proofErr w:type="spellStart"/>
            <w:r w:rsidRPr="00020079">
              <w:rPr>
                <w:rFonts w:ascii="Times New Roman" w:hAnsi="Times New Roman"/>
              </w:rPr>
              <w:t>посередені</w:t>
            </w:r>
            <w:proofErr w:type="spellEnd"/>
            <w:r w:rsidRPr="00020079">
              <w:rPr>
                <w:rFonts w:ascii="Times New Roman" w:hAnsi="Times New Roman"/>
              </w:rPr>
              <w:t xml:space="preserve">; обробка </w:t>
            </w:r>
            <w:proofErr w:type="spellStart"/>
            <w:r w:rsidRPr="00020079">
              <w:rPr>
                <w:rFonts w:ascii="Times New Roman" w:hAnsi="Times New Roman"/>
              </w:rPr>
              <w:t>запошивочним</w:t>
            </w:r>
            <w:proofErr w:type="spellEnd"/>
            <w:r w:rsidRPr="00020079">
              <w:rPr>
                <w:rFonts w:ascii="Times New Roman" w:hAnsi="Times New Roman"/>
              </w:rPr>
              <w:t xml:space="preserve"> швом. Стійкість забарвлення при пранні.</w:t>
            </w:r>
          </w:p>
          <w:p w:rsidR="00EB1D48" w:rsidRPr="00B91077" w:rsidRDefault="00EB1D48" w:rsidP="00EB1D48">
            <w:pPr>
              <w:numPr>
                <w:ilvl w:val="0"/>
                <w:numId w:val="19"/>
              </w:numPr>
              <w:spacing w:after="0"/>
              <w:rPr>
                <w:rFonts w:ascii="Times New Roman" w:hAnsi="Times New Roman"/>
              </w:rPr>
            </w:pPr>
            <w:r w:rsidRPr="00B91077">
              <w:rPr>
                <w:rFonts w:ascii="Times New Roman" w:hAnsi="Times New Roman"/>
              </w:rPr>
              <w:t>Обрізні краї готових виробів повинні бути оброблені;</w:t>
            </w:r>
          </w:p>
          <w:p w:rsidR="00EB1D48" w:rsidRPr="00B91077" w:rsidRDefault="00EB1D48" w:rsidP="00EB1D48">
            <w:pPr>
              <w:numPr>
                <w:ilvl w:val="0"/>
                <w:numId w:val="19"/>
              </w:numPr>
              <w:spacing w:after="0"/>
              <w:rPr>
                <w:rFonts w:ascii="Times New Roman" w:hAnsi="Times New Roman"/>
              </w:rPr>
            </w:pPr>
            <w:r w:rsidRPr="00B91077">
              <w:rPr>
                <w:rFonts w:ascii="Times New Roman" w:hAnsi="Times New Roman"/>
              </w:rPr>
              <w:t>Кінцівки стрічок повинні бути міцно закріплені;</w:t>
            </w:r>
          </w:p>
          <w:p w:rsidR="00EB1D48" w:rsidRPr="0065581A" w:rsidRDefault="00EB1D48" w:rsidP="00EB1D48">
            <w:pPr>
              <w:numPr>
                <w:ilvl w:val="0"/>
                <w:numId w:val="19"/>
              </w:numPr>
              <w:spacing w:after="0"/>
              <w:rPr>
                <w:rFonts w:ascii="Times New Roman" w:hAnsi="Times New Roman"/>
              </w:rPr>
            </w:pPr>
            <w:r w:rsidRPr="00B91077">
              <w:rPr>
                <w:rFonts w:ascii="Times New Roman" w:hAnsi="Times New Roman"/>
              </w:rPr>
              <w:t xml:space="preserve">Строчки виробів повинні бути рівними, без пропусків стібків, обривів ниток та </w:t>
            </w:r>
            <w:proofErr w:type="spellStart"/>
            <w:r w:rsidRPr="00B91077">
              <w:rPr>
                <w:rFonts w:ascii="Times New Roman" w:hAnsi="Times New Roman"/>
              </w:rPr>
              <w:t>просічки</w:t>
            </w:r>
            <w:proofErr w:type="spellEnd"/>
            <w:r w:rsidRPr="00B91077">
              <w:rPr>
                <w:rFonts w:ascii="Times New Roman" w:hAnsi="Times New Roman"/>
              </w:rPr>
              <w:t xml:space="preserve"> матеріалу;</w:t>
            </w:r>
          </w:p>
          <w:p w:rsidR="00EB1D48" w:rsidRPr="001925C9" w:rsidRDefault="00EB1D48" w:rsidP="00187C05">
            <w:pPr>
              <w:jc w:val="both"/>
              <w:rPr>
                <w:rFonts w:ascii="Arial Narrow" w:hAnsi="Arial Narrow"/>
                <w:lang w:eastAsia="ru-RU"/>
              </w:rPr>
            </w:pPr>
            <w:r w:rsidRPr="00B91077">
              <w:rPr>
                <w:rFonts w:ascii="Times New Roman" w:hAnsi="Times New Roman"/>
              </w:rPr>
              <w:t xml:space="preserve"> Колір швейних ниток, оздоблювальних і допоміжних матеріалів, які застосовуються для виготовлення виробів, повинен відповідати кольору основного матеріалу або гармоніювати з ним.</w:t>
            </w:r>
          </w:p>
        </w:tc>
        <w:tc>
          <w:tcPr>
            <w:tcW w:w="2693" w:type="dxa"/>
          </w:tcPr>
          <w:p w:rsidR="00EB1D48" w:rsidRDefault="00EB1D48" w:rsidP="00187C05">
            <w:pPr>
              <w:rPr>
                <w:rFonts w:ascii="Arial Narrow" w:hAnsi="Arial Narrow"/>
                <w:b/>
              </w:rPr>
            </w:pPr>
          </w:p>
        </w:tc>
        <w:tc>
          <w:tcPr>
            <w:tcW w:w="992" w:type="dxa"/>
          </w:tcPr>
          <w:p w:rsidR="00EB1D48" w:rsidRDefault="00EB1D48" w:rsidP="00187C05">
            <w:pPr>
              <w:rPr>
                <w:rFonts w:ascii="Arial Narrow" w:hAnsi="Arial Narrow"/>
              </w:rPr>
            </w:pPr>
            <w:r>
              <w:rPr>
                <w:rFonts w:ascii="Arial Narrow" w:hAnsi="Arial Narrow"/>
              </w:rPr>
              <w:t>штук</w:t>
            </w:r>
          </w:p>
        </w:tc>
        <w:tc>
          <w:tcPr>
            <w:tcW w:w="1134" w:type="dxa"/>
          </w:tcPr>
          <w:p w:rsidR="00EB1D48" w:rsidRDefault="00EB1D48" w:rsidP="00187C05">
            <w:pPr>
              <w:rPr>
                <w:rFonts w:ascii="Arial Narrow" w:hAnsi="Arial Narrow"/>
              </w:rPr>
            </w:pPr>
            <w:r>
              <w:rPr>
                <w:rFonts w:ascii="Arial Narrow" w:hAnsi="Arial Narrow"/>
              </w:rPr>
              <w:t>200</w:t>
            </w:r>
          </w:p>
        </w:tc>
      </w:tr>
      <w:tr w:rsidR="00EB1D48" w:rsidRPr="003547DE" w:rsidTr="00187C05">
        <w:trPr>
          <w:trHeight w:val="170"/>
        </w:trPr>
        <w:tc>
          <w:tcPr>
            <w:tcW w:w="596" w:type="dxa"/>
          </w:tcPr>
          <w:p w:rsidR="00EB1D48" w:rsidRPr="00E4511E" w:rsidRDefault="00EB1D48" w:rsidP="00187C05">
            <w:pPr>
              <w:pStyle w:val="a3"/>
              <w:ind w:left="360" w:right="274"/>
              <w:rPr>
                <w:rFonts w:ascii="Arial Narrow" w:hAnsi="Arial Narrow" w:cs="Arial"/>
                <w:b/>
                <w:color w:val="000000"/>
                <w:lang w:val="ru-RU" w:eastAsia="ru-RU"/>
              </w:rPr>
            </w:pPr>
            <w:r>
              <w:rPr>
                <w:rFonts w:ascii="Arial Narrow" w:hAnsi="Arial Narrow" w:cs="Arial"/>
                <w:b/>
                <w:color w:val="000000"/>
                <w:lang w:val="ru-RU" w:eastAsia="ru-RU"/>
              </w:rPr>
              <w:lastRenderedPageBreak/>
              <w:t>5</w:t>
            </w:r>
          </w:p>
        </w:tc>
        <w:tc>
          <w:tcPr>
            <w:tcW w:w="4224" w:type="dxa"/>
          </w:tcPr>
          <w:p w:rsidR="00EB1D48" w:rsidRDefault="00EB1D48" w:rsidP="00187C05">
            <w:pPr>
              <w:jc w:val="both"/>
              <w:rPr>
                <w:rFonts w:ascii="Arial Narrow" w:hAnsi="Arial Narrow"/>
                <w:b/>
              </w:rPr>
            </w:pPr>
            <w:r>
              <w:rPr>
                <w:rFonts w:ascii="Arial Narrow" w:hAnsi="Arial Narrow"/>
              </w:rPr>
              <w:t>Рушник махровий:</w:t>
            </w:r>
            <w:r>
              <w:rPr>
                <w:rFonts w:ascii="Arial Narrow" w:hAnsi="Arial Narrow"/>
                <w:lang w:eastAsia="ru-RU"/>
              </w:rPr>
              <w:t xml:space="preserve">- </w:t>
            </w:r>
            <w:r w:rsidRPr="00AE1E0C">
              <w:rPr>
                <w:rFonts w:ascii="Arial Narrow" w:hAnsi="Arial Narrow"/>
                <w:lang w:eastAsia="ru-RU"/>
              </w:rPr>
              <w:t>50x90</w:t>
            </w:r>
            <w:r>
              <w:rPr>
                <w:rFonts w:ascii="Arial Narrow" w:hAnsi="Arial Narrow"/>
                <w:lang w:eastAsia="ru-RU"/>
              </w:rPr>
              <w:t>см</w:t>
            </w:r>
            <w:r w:rsidRPr="00AE1E0C">
              <w:rPr>
                <w:rFonts w:ascii="Arial Narrow" w:hAnsi="Arial Narrow"/>
                <w:lang w:eastAsia="ru-RU"/>
              </w:rPr>
              <w:t xml:space="preserve">, </w:t>
            </w:r>
            <w:r>
              <w:rPr>
                <w:rFonts w:ascii="Arial Narrow" w:hAnsi="Arial Narrow"/>
                <w:lang w:eastAsia="ru-RU"/>
              </w:rPr>
              <w:t xml:space="preserve">(допускається відхилення виробів від розмірів в межах </w:t>
            </w:r>
            <w:r>
              <w:rPr>
                <w:rFonts w:ascii="Arial Narrow" w:hAnsi="Arial Narrow"/>
              </w:rPr>
              <w:t>±2,0см)</w:t>
            </w:r>
          </w:p>
          <w:p w:rsidR="00EB1D48" w:rsidRPr="00AE1E0C" w:rsidRDefault="00EB1D48" w:rsidP="00187C05">
            <w:pPr>
              <w:jc w:val="both"/>
              <w:rPr>
                <w:rFonts w:ascii="Arial Narrow" w:hAnsi="Arial Narrow"/>
                <w:b/>
                <w:lang w:eastAsia="ru-RU"/>
              </w:rPr>
            </w:pPr>
            <w:r w:rsidRPr="00AE1E0C">
              <w:rPr>
                <w:rFonts w:ascii="Arial Narrow" w:hAnsi="Arial Narrow"/>
                <w:lang w:eastAsia="ru-RU"/>
              </w:rPr>
              <w:t>Склад: 100 % бавовна</w:t>
            </w:r>
          </w:p>
          <w:p w:rsidR="00EB1D48" w:rsidRPr="00AE1E0C" w:rsidRDefault="00EB1D48" w:rsidP="00187C05">
            <w:pPr>
              <w:jc w:val="both"/>
              <w:rPr>
                <w:rFonts w:ascii="Arial Narrow" w:hAnsi="Arial Narrow"/>
                <w:b/>
                <w:lang w:eastAsia="ru-RU"/>
              </w:rPr>
            </w:pPr>
            <w:r w:rsidRPr="00AE1E0C">
              <w:rPr>
                <w:rFonts w:ascii="Arial Narrow" w:hAnsi="Arial Narrow"/>
                <w:lang w:eastAsia="ru-RU"/>
              </w:rPr>
              <w:t>Тканина: махрова</w:t>
            </w:r>
          </w:p>
          <w:p w:rsidR="00EB1D48" w:rsidRPr="00AE1E0C" w:rsidRDefault="00EB1D48" w:rsidP="00187C05">
            <w:pPr>
              <w:jc w:val="both"/>
              <w:rPr>
                <w:rFonts w:ascii="Arial Narrow" w:hAnsi="Arial Narrow"/>
                <w:b/>
                <w:lang w:eastAsia="ru-RU"/>
              </w:rPr>
            </w:pPr>
            <w:r w:rsidRPr="00AE1E0C">
              <w:rPr>
                <w:rFonts w:ascii="Arial Narrow" w:hAnsi="Arial Narrow"/>
                <w:lang w:eastAsia="ru-RU"/>
              </w:rPr>
              <w:t xml:space="preserve">Щільність: </w:t>
            </w:r>
            <w:r>
              <w:rPr>
                <w:rFonts w:ascii="Arial Narrow" w:hAnsi="Arial Narrow"/>
                <w:lang w:eastAsia="ru-RU"/>
              </w:rPr>
              <w:t xml:space="preserve">не менше </w:t>
            </w:r>
            <w:r w:rsidRPr="00AE1E0C">
              <w:rPr>
                <w:rFonts w:ascii="Arial Narrow" w:hAnsi="Arial Narrow"/>
                <w:lang w:eastAsia="ru-RU"/>
              </w:rPr>
              <w:t>400 г/м2</w:t>
            </w:r>
          </w:p>
          <w:p w:rsidR="00EB1D48" w:rsidRPr="00AE1E0C" w:rsidRDefault="00EB1D48" w:rsidP="00187C05">
            <w:pPr>
              <w:jc w:val="both"/>
              <w:rPr>
                <w:rFonts w:ascii="Arial Narrow" w:hAnsi="Arial Narrow"/>
                <w:b/>
                <w:lang w:eastAsia="ru-RU"/>
              </w:rPr>
            </w:pPr>
            <w:r w:rsidRPr="00AE1E0C">
              <w:rPr>
                <w:rFonts w:ascii="Arial Narrow" w:hAnsi="Arial Narrow"/>
                <w:lang w:eastAsia="ru-RU"/>
              </w:rPr>
              <w:t xml:space="preserve">Махрові рушники </w:t>
            </w:r>
            <w:r>
              <w:rPr>
                <w:rFonts w:ascii="Arial Narrow" w:hAnsi="Arial Narrow"/>
                <w:lang w:eastAsia="ru-RU"/>
              </w:rPr>
              <w:t xml:space="preserve">повинні бути </w:t>
            </w:r>
            <w:r w:rsidRPr="00AE1E0C">
              <w:rPr>
                <w:rFonts w:ascii="Arial Narrow" w:hAnsi="Arial Narrow"/>
                <w:lang w:eastAsia="ru-RU"/>
              </w:rPr>
              <w:t xml:space="preserve">виконані з натуральної 100% бавовни, м'які на дотик, легкі. Для фарбування рушників </w:t>
            </w:r>
            <w:r>
              <w:rPr>
                <w:rFonts w:ascii="Arial Narrow" w:hAnsi="Arial Narrow"/>
                <w:lang w:eastAsia="ru-RU"/>
              </w:rPr>
              <w:t xml:space="preserve">повинні використовуватися </w:t>
            </w:r>
            <w:r w:rsidRPr="00AE1E0C">
              <w:rPr>
                <w:rFonts w:ascii="Arial Narrow" w:hAnsi="Arial Narrow"/>
                <w:lang w:eastAsia="ru-RU"/>
              </w:rPr>
              <w:t xml:space="preserve">виключно натуральні </w:t>
            </w:r>
            <w:r w:rsidRPr="00AE1E0C">
              <w:rPr>
                <w:rFonts w:ascii="Arial Narrow" w:hAnsi="Arial Narrow"/>
                <w:lang w:eastAsia="ru-RU"/>
              </w:rPr>
              <w:lastRenderedPageBreak/>
              <w:t>барвники.</w:t>
            </w:r>
          </w:p>
          <w:p w:rsidR="00EB1D48" w:rsidRDefault="00EB1D48" w:rsidP="00187C05">
            <w:pPr>
              <w:jc w:val="both"/>
              <w:rPr>
                <w:rFonts w:ascii="Arial Narrow" w:hAnsi="Arial Narrow"/>
                <w:b/>
                <w:lang w:eastAsia="ru-RU"/>
              </w:rPr>
            </w:pPr>
            <w:r w:rsidRPr="00AE1E0C">
              <w:rPr>
                <w:rFonts w:ascii="Arial Narrow" w:hAnsi="Arial Narrow"/>
                <w:lang w:eastAsia="ru-RU"/>
              </w:rPr>
              <w:t>Колір та візерунок Переможец</w:t>
            </w:r>
            <w:r>
              <w:rPr>
                <w:rFonts w:ascii="Arial Narrow" w:hAnsi="Arial Narrow"/>
                <w:lang w:eastAsia="ru-RU"/>
              </w:rPr>
              <w:t>ь</w:t>
            </w:r>
            <w:r w:rsidRPr="00AE1E0C">
              <w:rPr>
                <w:rFonts w:ascii="Arial Narrow" w:hAnsi="Arial Narrow"/>
                <w:lang w:eastAsia="ru-RU"/>
              </w:rPr>
              <w:t xml:space="preserve"> узгоджує у замовника.</w:t>
            </w:r>
          </w:p>
          <w:p w:rsidR="00EB1D48" w:rsidRPr="003547DE" w:rsidRDefault="00EB1D48" w:rsidP="00187C05">
            <w:pPr>
              <w:jc w:val="both"/>
              <w:rPr>
                <w:rFonts w:ascii="Arial Narrow" w:hAnsi="Arial Narrow"/>
                <w:b/>
                <w:lang w:eastAsia="ru-RU"/>
              </w:rPr>
            </w:pPr>
          </w:p>
        </w:tc>
        <w:tc>
          <w:tcPr>
            <w:tcW w:w="2693" w:type="dxa"/>
          </w:tcPr>
          <w:p w:rsidR="00EB1D48" w:rsidRPr="003547DE" w:rsidRDefault="00EB1D48" w:rsidP="00187C05">
            <w:pPr>
              <w:rPr>
                <w:rFonts w:ascii="Arial Narrow" w:hAnsi="Arial Narrow"/>
                <w:b/>
              </w:rPr>
            </w:pPr>
          </w:p>
        </w:tc>
        <w:tc>
          <w:tcPr>
            <w:tcW w:w="992" w:type="dxa"/>
          </w:tcPr>
          <w:p w:rsidR="00EB1D48" w:rsidRPr="003E353D" w:rsidRDefault="00EB1D48" w:rsidP="00187C05">
            <w:pPr>
              <w:rPr>
                <w:rFonts w:ascii="Arial Narrow" w:hAnsi="Arial Narrow"/>
                <w:b/>
                <w:lang w:eastAsia="ru-RU"/>
              </w:rPr>
            </w:pPr>
            <w:r w:rsidRPr="003547DE">
              <w:rPr>
                <w:rFonts w:ascii="Arial Narrow" w:hAnsi="Arial Narrow"/>
              </w:rPr>
              <w:t>шт</w:t>
            </w:r>
            <w:r>
              <w:rPr>
                <w:rFonts w:ascii="Arial Narrow" w:hAnsi="Arial Narrow"/>
              </w:rPr>
              <w:t>ук</w:t>
            </w:r>
          </w:p>
        </w:tc>
        <w:tc>
          <w:tcPr>
            <w:tcW w:w="1134" w:type="dxa"/>
          </w:tcPr>
          <w:p w:rsidR="00EB1D48" w:rsidRPr="003547DE" w:rsidRDefault="00EB1D48" w:rsidP="00187C05">
            <w:pPr>
              <w:rPr>
                <w:rFonts w:ascii="Arial Narrow" w:hAnsi="Arial Narrow"/>
                <w:b/>
                <w:lang w:eastAsia="ru-RU"/>
              </w:rPr>
            </w:pPr>
            <w:r>
              <w:rPr>
                <w:rFonts w:ascii="Arial Narrow" w:hAnsi="Arial Narrow"/>
              </w:rPr>
              <w:t>30</w:t>
            </w:r>
            <w:r w:rsidRPr="003547DE">
              <w:rPr>
                <w:rFonts w:ascii="Arial Narrow" w:hAnsi="Arial Narrow"/>
              </w:rPr>
              <w:t>0</w:t>
            </w:r>
          </w:p>
        </w:tc>
      </w:tr>
      <w:tr w:rsidR="00EB1D48" w:rsidRPr="003547DE" w:rsidTr="00187C05">
        <w:trPr>
          <w:trHeight w:val="170"/>
        </w:trPr>
        <w:tc>
          <w:tcPr>
            <w:tcW w:w="596" w:type="dxa"/>
          </w:tcPr>
          <w:p w:rsidR="00EB1D48" w:rsidRPr="00E4511E" w:rsidRDefault="00EB1D48" w:rsidP="00187C05">
            <w:pPr>
              <w:pStyle w:val="a3"/>
              <w:ind w:left="360" w:right="274"/>
              <w:rPr>
                <w:rFonts w:ascii="Arial Narrow" w:hAnsi="Arial Narrow" w:cs="Arial"/>
                <w:b/>
                <w:color w:val="000000"/>
                <w:lang w:val="ru-RU" w:eastAsia="ru-RU"/>
              </w:rPr>
            </w:pPr>
            <w:r>
              <w:rPr>
                <w:rFonts w:ascii="Arial Narrow" w:hAnsi="Arial Narrow" w:cs="Arial"/>
                <w:b/>
                <w:color w:val="000000"/>
                <w:lang w:val="ru-RU" w:eastAsia="ru-RU"/>
              </w:rPr>
              <w:lastRenderedPageBreak/>
              <w:t>6</w:t>
            </w:r>
          </w:p>
        </w:tc>
        <w:tc>
          <w:tcPr>
            <w:tcW w:w="4224" w:type="dxa"/>
          </w:tcPr>
          <w:p w:rsidR="00EB1D48" w:rsidRDefault="00EB1D48" w:rsidP="00187C05">
            <w:pPr>
              <w:jc w:val="both"/>
              <w:rPr>
                <w:rFonts w:ascii="Arial Narrow" w:hAnsi="Arial Narrow"/>
                <w:b/>
              </w:rPr>
            </w:pPr>
            <w:r>
              <w:rPr>
                <w:rFonts w:ascii="Arial Narrow" w:hAnsi="Arial Narrow"/>
              </w:rPr>
              <w:t>Рушник вафельний:</w:t>
            </w:r>
            <w:r>
              <w:rPr>
                <w:rFonts w:ascii="Arial Narrow" w:hAnsi="Arial Narrow"/>
                <w:lang w:eastAsia="ru-RU"/>
              </w:rPr>
              <w:t>- 40x70см</w:t>
            </w:r>
            <w:r w:rsidRPr="00AE1E0C">
              <w:rPr>
                <w:rFonts w:ascii="Arial Narrow" w:hAnsi="Arial Narrow"/>
                <w:lang w:eastAsia="ru-RU"/>
              </w:rPr>
              <w:t xml:space="preserve">, </w:t>
            </w:r>
            <w:r>
              <w:rPr>
                <w:rFonts w:ascii="Arial Narrow" w:hAnsi="Arial Narrow"/>
                <w:lang w:eastAsia="ru-RU"/>
              </w:rPr>
              <w:t xml:space="preserve">(допускається відхилення виробів від розмірів в межах </w:t>
            </w:r>
            <w:r>
              <w:rPr>
                <w:rFonts w:ascii="Arial Narrow" w:hAnsi="Arial Narrow"/>
              </w:rPr>
              <w:t>±5,0см)</w:t>
            </w:r>
          </w:p>
          <w:p w:rsidR="00EB1D48" w:rsidRDefault="00EB1D48" w:rsidP="00187C05">
            <w:pPr>
              <w:spacing w:line="240" w:lineRule="auto"/>
              <w:textAlignment w:val="baseline"/>
              <w:rPr>
                <w:color w:val="221F1F"/>
                <w:sz w:val="21"/>
                <w:lang w:eastAsia="ru-RU"/>
              </w:rPr>
            </w:pPr>
            <w:r>
              <w:rPr>
                <w:color w:val="221F1F"/>
                <w:sz w:val="21"/>
                <w:lang w:eastAsia="ru-RU"/>
              </w:rPr>
              <w:t xml:space="preserve">Матеріал </w:t>
            </w:r>
            <w:proofErr w:type="spellStart"/>
            <w:r>
              <w:rPr>
                <w:color w:val="221F1F"/>
                <w:sz w:val="21"/>
                <w:lang w:eastAsia="ru-RU"/>
              </w:rPr>
              <w:t>-в</w:t>
            </w:r>
            <w:r w:rsidRPr="004B0073">
              <w:rPr>
                <w:color w:val="221F1F"/>
                <w:sz w:val="21"/>
                <w:lang w:eastAsia="ru-RU"/>
              </w:rPr>
              <w:t>афельне</w:t>
            </w:r>
            <w:proofErr w:type="spellEnd"/>
            <w:r w:rsidRPr="004B0073">
              <w:rPr>
                <w:color w:val="221F1F"/>
                <w:sz w:val="21"/>
                <w:lang w:eastAsia="ru-RU"/>
              </w:rPr>
              <w:t xml:space="preserve"> полотно (100% бавовна)</w:t>
            </w:r>
          </w:p>
          <w:p w:rsidR="00EB1D48" w:rsidRPr="004B0073" w:rsidRDefault="00EB1D48" w:rsidP="00187C05">
            <w:pPr>
              <w:jc w:val="both"/>
              <w:rPr>
                <w:rFonts w:ascii="Arial Narrow" w:hAnsi="Arial Narrow"/>
                <w:b/>
                <w:color w:val="000000"/>
                <w:lang w:val="ru-RU" w:eastAsia="ru-RU"/>
              </w:rPr>
            </w:pPr>
            <w:r w:rsidRPr="00AE1E0C">
              <w:rPr>
                <w:rFonts w:ascii="Arial Narrow" w:hAnsi="Arial Narrow"/>
                <w:lang w:eastAsia="ru-RU"/>
              </w:rPr>
              <w:t>Колір та візерунок Переможец</w:t>
            </w:r>
            <w:r>
              <w:rPr>
                <w:rFonts w:ascii="Arial Narrow" w:hAnsi="Arial Narrow"/>
                <w:lang w:eastAsia="ru-RU"/>
              </w:rPr>
              <w:t>ь</w:t>
            </w:r>
            <w:r w:rsidRPr="00AE1E0C">
              <w:rPr>
                <w:rFonts w:ascii="Arial Narrow" w:hAnsi="Arial Narrow"/>
                <w:lang w:eastAsia="ru-RU"/>
              </w:rPr>
              <w:t xml:space="preserve"> узгоджує у замовника.</w:t>
            </w:r>
          </w:p>
        </w:tc>
        <w:tc>
          <w:tcPr>
            <w:tcW w:w="2693" w:type="dxa"/>
          </w:tcPr>
          <w:p w:rsidR="00EB1D48" w:rsidRPr="003547DE" w:rsidRDefault="00EB1D48" w:rsidP="00187C05">
            <w:pPr>
              <w:rPr>
                <w:rFonts w:ascii="Arial Narrow" w:hAnsi="Arial Narrow"/>
                <w:b/>
              </w:rPr>
            </w:pPr>
          </w:p>
        </w:tc>
        <w:tc>
          <w:tcPr>
            <w:tcW w:w="992" w:type="dxa"/>
          </w:tcPr>
          <w:p w:rsidR="00EB1D48" w:rsidRPr="003E353D" w:rsidRDefault="00EB1D48" w:rsidP="00187C05">
            <w:pPr>
              <w:rPr>
                <w:rFonts w:ascii="Arial Narrow" w:hAnsi="Arial Narrow"/>
              </w:rPr>
            </w:pPr>
            <w:r>
              <w:rPr>
                <w:rFonts w:ascii="Arial Narrow" w:hAnsi="Arial Narrow"/>
              </w:rPr>
              <w:t>штук</w:t>
            </w:r>
          </w:p>
        </w:tc>
        <w:tc>
          <w:tcPr>
            <w:tcW w:w="1134" w:type="dxa"/>
          </w:tcPr>
          <w:p w:rsidR="00EB1D48" w:rsidRPr="003E353D" w:rsidRDefault="00EB1D48" w:rsidP="00187C05">
            <w:pPr>
              <w:rPr>
                <w:rFonts w:ascii="Arial Narrow" w:hAnsi="Arial Narrow"/>
              </w:rPr>
            </w:pPr>
            <w:r>
              <w:rPr>
                <w:rFonts w:ascii="Arial Narrow" w:hAnsi="Arial Narrow"/>
              </w:rPr>
              <w:t>300</w:t>
            </w:r>
          </w:p>
        </w:tc>
      </w:tr>
    </w:tbl>
    <w:p w:rsidR="00EB1D48" w:rsidRDefault="00EB1D48" w:rsidP="00EB1D48">
      <w:pPr>
        <w:ind w:firstLine="284"/>
        <w:jc w:val="both"/>
        <w:rPr>
          <w:b/>
          <w:i/>
          <w:sz w:val="20"/>
          <w:szCs w:val="20"/>
          <w:lang w:eastAsia="ru-RU"/>
        </w:rPr>
      </w:pPr>
    </w:p>
    <w:p w:rsidR="00EB1D48" w:rsidRPr="00DB3CE9" w:rsidRDefault="00EB1D48" w:rsidP="00EB1D48">
      <w:pPr>
        <w:rPr>
          <w:rFonts w:eastAsia="Tahoma"/>
          <w:b/>
          <w:bCs/>
          <w:i/>
          <w:iCs/>
          <w:color w:val="FF0000"/>
          <w:lang w:eastAsia="zh-CN" w:bidi="hi-IN"/>
        </w:rPr>
      </w:pPr>
      <w:r w:rsidRPr="00DB3CE9">
        <w:rPr>
          <w:bCs/>
          <w:color w:val="FF0000"/>
          <w:sz w:val="28"/>
          <w:szCs w:val="28"/>
        </w:rPr>
        <w:t xml:space="preserve">* </w:t>
      </w:r>
      <w:r w:rsidRPr="00DB3CE9">
        <w:rPr>
          <w:bCs/>
          <w:i/>
          <w:color w:val="FF0000"/>
          <w:sz w:val="20"/>
          <w:szCs w:val="20"/>
        </w:rPr>
        <w:t>Зазначений стовпчик заповнюється Учасником самостійно, де зазначаються характеристики, які має товар, що пропонується Учасником.</w:t>
      </w:r>
    </w:p>
    <w:p w:rsidR="00EB1D48" w:rsidRPr="00401A75" w:rsidRDefault="00EB1D48" w:rsidP="00EB1D48">
      <w:pPr>
        <w:ind w:firstLine="284"/>
        <w:jc w:val="both"/>
        <w:rPr>
          <w:b/>
          <w:i/>
          <w:sz w:val="20"/>
          <w:szCs w:val="20"/>
          <w:lang w:eastAsia="ru-RU"/>
        </w:rPr>
      </w:pPr>
    </w:p>
    <w:p w:rsidR="00EB1D48" w:rsidRPr="00401A75" w:rsidRDefault="00EB1D48" w:rsidP="00EB1D48">
      <w:pPr>
        <w:ind w:firstLine="284"/>
        <w:jc w:val="both"/>
        <w:rPr>
          <w:b/>
          <w:i/>
          <w:sz w:val="20"/>
          <w:szCs w:val="20"/>
          <w:lang w:eastAsia="ru-RU"/>
        </w:rPr>
      </w:pPr>
      <w:r w:rsidRPr="00401A75">
        <w:rPr>
          <w:i/>
          <w:sz w:val="20"/>
          <w:szCs w:val="20"/>
          <w:lang w:eastAsia="ru-RU"/>
        </w:rPr>
        <w:t>Будь-які посилання в технічних, якісних та кількісних характеристиках на технічні регламенти та умови,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передбачає можливість включення Учасником еквівалентів зазначених позицій, тобто вважається, що технічні вимоги по кожній позиції містять вираз «або еквівалент». При цьому, запропонований еквівалент за технічними, функціональними та якісними характеристиками повинен відповідати вказаному замовником товару або мати кращі характеристики та виконувати призначення, визначене технічною документацією.</w:t>
      </w:r>
    </w:p>
    <w:p w:rsidR="00EB1D48" w:rsidRPr="00401A75" w:rsidRDefault="00EB1D48" w:rsidP="00EB1D48">
      <w:pPr>
        <w:rPr>
          <w:rFonts w:eastAsia="Tahoma"/>
          <w:b/>
          <w:bCs/>
          <w:i/>
          <w:iCs/>
          <w:lang w:eastAsia="zh-CN" w:bidi="hi-IN"/>
        </w:rPr>
      </w:pPr>
    </w:p>
    <w:bookmarkEnd w:id="0"/>
    <w:p w:rsidR="00EB1D48" w:rsidRPr="00EA270C" w:rsidRDefault="00EB1D48" w:rsidP="00EB1D48">
      <w:pPr>
        <w:jc w:val="right"/>
        <w:rPr>
          <w:i/>
        </w:rPr>
      </w:pPr>
      <w:r w:rsidRPr="00EA270C">
        <w:rPr>
          <w:b/>
        </w:rPr>
        <w:t>На підтвердження</w:t>
      </w:r>
      <w:r>
        <w:rPr>
          <w:i/>
        </w:rPr>
        <w:t xml:space="preserve"> </w:t>
      </w:r>
      <w:r>
        <w:rPr>
          <w:rFonts w:ascii="Times New Roman" w:hAnsi="Times New Roman"/>
          <w:b/>
          <w:sz w:val="24"/>
          <w:szCs w:val="24"/>
        </w:rPr>
        <w:t>технічних</w:t>
      </w:r>
      <w:r w:rsidRPr="00897F19">
        <w:rPr>
          <w:rFonts w:ascii="Times New Roman" w:hAnsi="Times New Roman"/>
          <w:b/>
          <w:sz w:val="24"/>
          <w:szCs w:val="24"/>
        </w:rPr>
        <w:t xml:space="preserve">, </w:t>
      </w:r>
      <w:r>
        <w:rPr>
          <w:rFonts w:ascii="Times New Roman" w:hAnsi="Times New Roman"/>
          <w:b/>
          <w:sz w:val="24"/>
          <w:szCs w:val="24"/>
        </w:rPr>
        <w:t>якісних та кількісних</w:t>
      </w:r>
      <w:r w:rsidRPr="00897F19">
        <w:rPr>
          <w:rFonts w:ascii="Times New Roman" w:hAnsi="Times New Roman"/>
          <w:b/>
          <w:sz w:val="24"/>
          <w:szCs w:val="24"/>
        </w:rPr>
        <w:t xml:space="preserve"> </w:t>
      </w:r>
      <w:r>
        <w:rPr>
          <w:rFonts w:ascii="Times New Roman" w:hAnsi="Times New Roman"/>
          <w:b/>
          <w:sz w:val="24"/>
          <w:szCs w:val="24"/>
        </w:rPr>
        <w:t>характеристик предмета закупівлі</w:t>
      </w:r>
    </w:p>
    <w:p w:rsidR="00EB1D48" w:rsidRDefault="00EB1D48" w:rsidP="00EB1D48">
      <w:pPr>
        <w:jc w:val="both"/>
        <w:rPr>
          <w:lang w:eastAsia="uk-UA"/>
        </w:rPr>
      </w:pPr>
      <w:r>
        <w:rPr>
          <w:rFonts w:ascii="Times New Roman" w:hAnsi="Times New Roman"/>
          <w:b/>
          <w:bCs/>
          <w:i/>
          <w:sz w:val="24"/>
          <w:szCs w:val="24"/>
          <w:lang w:eastAsia="ru-RU"/>
        </w:rPr>
        <w:t xml:space="preserve">        </w:t>
      </w:r>
      <w:r w:rsidRPr="00EA270C">
        <w:rPr>
          <w:b/>
          <w:lang w:eastAsia="uk-UA"/>
        </w:rPr>
        <w:t>Учасник у складі своєї пропозиції повинен надати</w:t>
      </w:r>
      <w:r w:rsidRPr="00C1297C">
        <w:rPr>
          <w:lang w:eastAsia="uk-UA"/>
        </w:rPr>
        <w:t xml:space="preserve"> </w:t>
      </w:r>
      <w:r>
        <w:rPr>
          <w:lang w:eastAsia="uk-UA"/>
        </w:rPr>
        <w:t>:</w:t>
      </w:r>
    </w:p>
    <w:p w:rsidR="00EB1D48" w:rsidRPr="00C1297C" w:rsidRDefault="00EB1D48" w:rsidP="00EB1D48">
      <w:pPr>
        <w:numPr>
          <w:ilvl w:val="0"/>
          <w:numId w:val="20"/>
        </w:numPr>
        <w:suppressAutoHyphens/>
        <w:spacing w:after="0"/>
        <w:jc w:val="both"/>
        <w:rPr>
          <w:lang w:eastAsia="uk-UA"/>
        </w:rPr>
      </w:pPr>
      <w:r>
        <w:rPr>
          <w:lang w:eastAsia="uk-UA"/>
        </w:rPr>
        <w:t>З</w:t>
      </w:r>
      <w:r w:rsidRPr="00C1297C">
        <w:rPr>
          <w:lang w:eastAsia="uk-UA"/>
        </w:rPr>
        <w:t>разки документів виробника (паспорт якості, або сертифікат якості, або інше), що підтверджують якість продукції, та будуть надані при постачанні продукції.</w:t>
      </w:r>
    </w:p>
    <w:p w:rsidR="00EB1D48" w:rsidRPr="00EA270C" w:rsidRDefault="00EB1D48" w:rsidP="00EB1D48">
      <w:pPr>
        <w:tabs>
          <w:tab w:val="left" w:pos="540"/>
        </w:tabs>
        <w:spacing w:after="0" w:line="220" w:lineRule="atLeast"/>
        <w:ind w:right="-23"/>
        <w:jc w:val="both"/>
        <w:rPr>
          <w:rFonts w:ascii="Times New Roman" w:eastAsia="Times New Roman" w:hAnsi="Times New Roman"/>
          <w:bCs/>
          <w:sz w:val="24"/>
          <w:szCs w:val="24"/>
          <w:lang w:eastAsia="ru-RU"/>
        </w:rPr>
      </w:pPr>
      <w:r w:rsidRPr="00EA270C">
        <w:rPr>
          <w:rFonts w:ascii="Times New Roman" w:eastAsia="Times New Roman" w:hAnsi="Times New Roman"/>
          <w:bCs/>
          <w:sz w:val="24"/>
          <w:szCs w:val="24"/>
          <w:lang w:eastAsia="ru-RU"/>
        </w:rPr>
        <w:t xml:space="preserve">     </w:t>
      </w:r>
    </w:p>
    <w:p w:rsidR="00EB1D48" w:rsidRPr="00C1297C" w:rsidRDefault="00EB1D48" w:rsidP="00EB1D48">
      <w:pPr>
        <w:numPr>
          <w:ilvl w:val="0"/>
          <w:numId w:val="20"/>
        </w:numPr>
        <w:suppressAutoHyphens/>
        <w:spacing w:after="0"/>
        <w:jc w:val="both"/>
        <w:rPr>
          <w:lang w:eastAsia="uk-UA"/>
        </w:rPr>
      </w:pPr>
      <w:r>
        <w:rPr>
          <w:lang w:eastAsia="uk-UA"/>
        </w:rPr>
        <w:t xml:space="preserve"> І</w:t>
      </w:r>
      <w:r w:rsidRPr="00C1297C">
        <w:rPr>
          <w:lang w:eastAsia="uk-UA"/>
        </w:rPr>
        <w:t>нформаційну довідку в довільній формі, що містить інформацію щодо: найменування виробника(</w:t>
      </w:r>
      <w:proofErr w:type="spellStart"/>
      <w:r w:rsidRPr="00C1297C">
        <w:rPr>
          <w:lang w:eastAsia="uk-UA"/>
        </w:rPr>
        <w:t>ів</w:t>
      </w:r>
      <w:proofErr w:type="spellEnd"/>
      <w:r w:rsidRPr="00C1297C">
        <w:rPr>
          <w:lang w:eastAsia="uk-UA"/>
        </w:rPr>
        <w:t xml:space="preserve">) продукції, міста та країни походження товару; року виготовлення, гарантійного терміну </w:t>
      </w:r>
      <w:r>
        <w:rPr>
          <w:lang w:eastAsia="uk-UA"/>
        </w:rPr>
        <w:t>зберігання  та фото на кожний вид товару</w:t>
      </w:r>
      <w:r w:rsidRPr="00C1297C">
        <w:rPr>
          <w:lang w:eastAsia="uk-UA"/>
        </w:rPr>
        <w:t xml:space="preserve"> </w:t>
      </w:r>
    </w:p>
    <w:p w:rsidR="00EB1D48" w:rsidRPr="008F0056" w:rsidRDefault="00EB1D48" w:rsidP="00EB1D48">
      <w:pPr>
        <w:numPr>
          <w:ilvl w:val="0"/>
          <w:numId w:val="20"/>
        </w:numPr>
        <w:suppressAutoHyphens/>
        <w:spacing w:after="0"/>
        <w:jc w:val="both"/>
        <w:rPr>
          <w:lang w:eastAsia="uk-UA"/>
        </w:rPr>
      </w:pPr>
      <w:r w:rsidRPr="00C1297C">
        <w:rPr>
          <w:lang w:eastAsia="uk-UA"/>
        </w:rPr>
        <w:t xml:space="preserve"> Якщо учасник не є виробником продукції, надати оригінал документів, які підтверджують правовідносини з виробником (дилерський договір, або сертифікат дистриб’ютора (дилера), або лист про представництво його інтересів, в якому обов’язково зазначаються правовідносини виробника з учасником). Зазначені документи повинні бути дійсними на весь термін постачання продукції та обов’язково містити гарантії виробника щодо якості продукції.</w:t>
      </w:r>
    </w:p>
    <w:p w:rsidR="00EB1D48" w:rsidRDefault="00EB1D48" w:rsidP="00EB1D48">
      <w:pPr>
        <w:numPr>
          <w:ilvl w:val="0"/>
          <w:numId w:val="20"/>
        </w:numPr>
        <w:suppressAutoHyphens/>
        <w:spacing w:after="0"/>
        <w:jc w:val="both"/>
        <w:rPr>
          <w:lang w:eastAsia="uk-UA"/>
        </w:rPr>
      </w:pPr>
      <w:r w:rsidRPr="00C1297C">
        <w:rPr>
          <w:lang w:eastAsia="uk-UA"/>
        </w:rPr>
        <w:t xml:space="preserve"> Товар повинен мати гарантійний строк експлуатації не менше 18 місяців від дати поставки Замовнику. У складі своєї пропозиції Учасник надає гар</w:t>
      </w:r>
      <w:r>
        <w:rPr>
          <w:lang w:eastAsia="uk-UA"/>
        </w:rPr>
        <w:t>антійний лист у довільній формі.</w:t>
      </w:r>
    </w:p>
    <w:p w:rsidR="00EB1D48" w:rsidRDefault="00EB1D48" w:rsidP="00EB1D48">
      <w:pPr>
        <w:jc w:val="both"/>
        <w:rPr>
          <w:lang w:eastAsia="uk-UA"/>
        </w:rPr>
      </w:pPr>
    </w:p>
    <w:p w:rsidR="0081219C" w:rsidRPr="00CF599F" w:rsidRDefault="0081219C" w:rsidP="0081219C">
      <w:pPr>
        <w:spacing w:before="120" w:after="0" w:line="240" w:lineRule="auto"/>
        <w:rPr>
          <w:rFonts w:ascii="Times New Roman" w:hAnsi="Times New Roman"/>
          <w:sz w:val="24"/>
          <w:szCs w:val="24"/>
        </w:rPr>
      </w:pPr>
    </w:p>
    <w:p w:rsidR="00E769F3" w:rsidRDefault="000E2B1D"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900874">
        <w:rPr>
          <w:rFonts w:ascii="Times New Roman" w:eastAsia="Times New Roman" w:hAnsi="Times New Roman" w:cs="Times New Roman"/>
          <w:color w:val="000000"/>
          <w:sz w:val="24"/>
          <w:szCs w:val="24"/>
          <w:lang w:eastAsia="uk-UA"/>
        </w:rPr>
        <w:t xml:space="preserve">Обґрунтування розміру бюджетною призначення: розмір бюджетного призначення визначено </w:t>
      </w:r>
      <w:r w:rsidR="00193CA5">
        <w:rPr>
          <w:rFonts w:ascii="Times New Roman" w:eastAsia="Times New Roman" w:hAnsi="Times New Roman" w:cs="Times New Roman"/>
          <w:color w:val="000000"/>
          <w:sz w:val="24"/>
          <w:szCs w:val="24"/>
          <w:lang w:eastAsia="uk-UA"/>
        </w:rPr>
        <w:t>Законом України «Про</w:t>
      </w:r>
      <w:r w:rsidR="00263964">
        <w:rPr>
          <w:rFonts w:ascii="Times New Roman" w:eastAsia="Times New Roman" w:hAnsi="Times New Roman" w:cs="Times New Roman"/>
          <w:color w:val="000000"/>
          <w:sz w:val="24"/>
          <w:szCs w:val="24"/>
          <w:lang w:eastAsia="uk-UA"/>
        </w:rPr>
        <w:t xml:space="preserve"> обласний бюджет України на 202</w:t>
      </w:r>
      <w:r w:rsidR="00263964" w:rsidRPr="00263964">
        <w:rPr>
          <w:rFonts w:ascii="Times New Roman" w:eastAsia="Times New Roman" w:hAnsi="Times New Roman" w:cs="Times New Roman"/>
          <w:color w:val="000000"/>
          <w:sz w:val="24"/>
          <w:szCs w:val="24"/>
          <w:lang w:eastAsia="uk-UA"/>
        </w:rPr>
        <w:t>3</w:t>
      </w:r>
      <w:r w:rsidR="00193CA5">
        <w:rPr>
          <w:rFonts w:ascii="Times New Roman" w:eastAsia="Times New Roman" w:hAnsi="Times New Roman" w:cs="Times New Roman"/>
          <w:color w:val="000000"/>
          <w:sz w:val="24"/>
          <w:szCs w:val="24"/>
          <w:lang w:eastAsia="uk-UA"/>
        </w:rPr>
        <w:t xml:space="preserve"> рік»</w:t>
      </w:r>
      <w:r w:rsidRPr="00E71B7D">
        <w:rPr>
          <w:rFonts w:ascii="Times New Roman" w:eastAsia="Times New Roman" w:hAnsi="Times New Roman" w:cs="Times New Roman"/>
          <w:color w:val="000000"/>
          <w:sz w:val="24"/>
          <w:szCs w:val="24"/>
          <w:lang w:eastAsia="uk-UA"/>
        </w:rPr>
        <w:t xml:space="preserve"> за КПКВК </w:t>
      </w:r>
      <w:r w:rsidR="00002D0C" w:rsidRPr="00E71B7D">
        <w:rPr>
          <w:rFonts w:ascii="Times New Roman" w:eastAsia="Times New Roman" w:hAnsi="Times New Roman" w:cs="Times New Roman"/>
          <w:color w:val="000000"/>
          <w:sz w:val="24"/>
          <w:szCs w:val="24"/>
          <w:lang w:eastAsia="uk-UA"/>
        </w:rPr>
        <w:t>0813102</w:t>
      </w:r>
      <w:r w:rsidRPr="00E71B7D">
        <w:rPr>
          <w:rFonts w:ascii="Times New Roman" w:eastAsia="Times New Roman" w:hAnsi="Times New Roman" w:cs="Times New Roman"/>
          <w:color w:val="000000"/>
          <w:sz w:val="24"/>
          <w:szCs w:val="24"/>
          <w:lang w:eastAsia="uk-UA"/>
        </w:rPr>
        <w:t xml:space="preserve"> «</w:t>
      </w:r>
      <w:r w:rsidR="00002D0C" w:rsidRPr="00E71B7D">
        <w:rPr>
          <w:rFonts w:ascii="Times New Roman" w:eastAsia="Times New Roman" w:hAnsi="Times New Roman" w:cs="Times New Roman"/>
          <w:color w:val="000000"/>
          <w:sz w:val="24"/>
          <w:szCs w:val="24"/>
          <w:lang w:eastAsia="uk-UA"/>
        </w:rPr>
        <w:t>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w:t>
      </w:r>
      <w:r w:rsidRPr="00E71B7D">
        <w:rPr>
          <w:rFonts w:ascii="Times New Roman" w:eastAsia="Times New Roman" w:hAnsi="Times New Roman" w:cs="Times New Roman"/>
          <w:color w:val="000000"/>
          <w:sz w:val="24"/>
          <w:szCs w:val="24"/>
          <w:lang w:eastAsia="uk-UA"/>
        </w:rPr>
        <w:t xml:space="preserve">» відповідно до </w:t>
      </w:r>
      <w:r w:rsidR="00002D0C" w:rsidRPr="00E71B7D">
        <w:rPr>
          <w:rFonts w:ascii="Times New Roman" w:eastAsia="Times New Roman" w:hAnsi="Times New Roman" w:cs="Times New Roman"/>
          <w:color w:val="000000"/>
          <w:sz w:val="24"/>
          <w:szCs w:val="24"/>
          <w:lang w:eastAsia="uk-UA"/>
        </w:rPr>
        <w:t xml:space="preserve"> кошторису</w:t>
      </w:r>
      <w:r w:rsidRPr="00E71B7D">
        <w:rPr>
          <w:rFonts w:ascii="Times New Roman" w:eastAsia="Times New Roman" w:hAnsi="Times New Roman" w:cs="Times New Roman"/>
          <w:color w:val="000000"/>
          <w:sz w:val="24"/>
          <w:szCs w:val="24"/>
          <w:lang w:eastAsia="uk-UA"/>
        </w:rPr>
        <w:t xml:space="preserve"> на </w:t>
      </w:r>
      <w:r w:rsidR="00263964">
        <w:rPr>
          <w:rFonts w:ascii="Times New Roman" w:eastAsia="Times New Roman" w:hAnsi="Times New Roman" w:cs="Times New Roman"/>
          <w:color w:val="000000"/>
          <w:sz w:val="24"/>
          <w:szCs w:val="24"/>
          <w:lang w:eastAsia="uk-UA"/>
        </w:rPr>
        <w:t>202</w:t>
      </w:r>
      <w:r w:rsidR="00263964" w:rsidRPr="00263964">
        <w:rPr>
          <w:rFonts w:ascii="Times New Roman" w:eastAsia="Times New Roman" w:hAnsi="Times New Roman" w:cs="Times New Roman"/>
          <w:color w:val="000000"/>
          <w:sz w:val="24"/>
          <w:szCs w:val="24"/>
          <w:lang w:eastAsia="uk-UA"/>
        </w:rPr>
        <w:t>3</w:t>
      </w:r>
      <w:r w:rsidR="00BD51A9" w:rsidRPr="00E71B7D">
        <w:rPr>
          <w:rFonts w:ascii="Times New Roman" w:eastAsia="Times New Roman" w:hAnsi="Times New Roman" w:cs="Times New Roman"/>
          <w:color w:val="000000"/>
          <w:sz w:val="24"/>
          <w:szCs w:val="24"/>
          <w:lang w:eastAsia="uk-UA"/>
        </w:rPr>
        <w:t xml:space="preserve"> рік </w:t>
      </w:r>
      <w:r w:rsidR="00002D0C" w:rsidRPr="00E71B7D">
        <w:rPr>
          <w:rFonts w:ascii="Times New Roman" w:eastAsia="Times New Roman" w:hAnsi="Times New Roman" w:cs="Times New Roman"/>
          <w:color w:val="000000"/>
          <w:sz w:val="24"/>
          <w:szCs w:val="24"/>
          <w:lang w:eastAsia="uk-UA"/>
        </w:rPr>
        <w:t>.</w:t>
      </w:r>
    </w:p>
    <w:p w:rsidR="00744598" w:rsidRDefault="00744598" w:rsidP="00744598">
      <w:pPr>
        <w:pStyle w:val="a3"/>
        <w:spacing w:after="0" w:line="240" w:lineRule="auto"/>
        <w:ind w:left="567"/>
        <w:jc w:val="both"/>
        <w:rPr>
          <w:rFonts w:ascii="Arial" w:hAnsi="Arial" w:cs="Arial"/>
          <w:color w:val="0E1D2F"/>
          <w:shd w:val="clear" w:color="auto" w:fill="FFFFFF"/>
        </w:rPr>
      </w:pPr>
      <w:r w:rsidRPr="00744598">
        <w:rPr>
          <w:rFonts w:ascii="Arial" w:hAnsi="Arial" w:cs="Arial"/>
          <w:color w:val="0E1D2F"/>
          <w:shd w:val="clear" w:color="auto" w:fill="FFFFFF"/>
        </w:rPr>
        <w:t>Для виконання зазначених послуг Замовник повинен, зокре</w:t>
      </w:r>
      <w:r w:rsidR="001E1AB8">
        <w:rPr>
          <w:rFonts w:ascii="Arial" w:hAnsi="Arial" w:cs="Arial"/>
          <w:color w:val="0E1D2F"/>
          <w:shd w:val="clear" w:color="auto" w:fill="FFFFFF"/>
        </w:rPr>
        <w:t>ма, забезпечити себе необхідним</w:t>
      </w:r>
      <w:r w:rsidRPr="00744598">
        <w:rPr>
          <w:rFonts w:ascii="Arial" w:hAnsi="Arial" w:cs="Arial"/>
          <w:color w:val="0E1D2F"/>
          <w:shd w:val="clear" w:color="auto" w:fill="FFFFFF"/>
        </w:rPr>
        <w:t xml:space="preserve"> </w:t>
      </w:r>
      <w:r w:rsidR="001E1AB8">
        <w:rPr>
          <w:rFonts w:ascii="Arial" w:hAnsi="Arial" w:cs="Arial"/>
          <w:color w:val="0E1D2F"/>
          <w:shd w:val="clear" w:color="auto" w:fill="FFFFFF"/>
        </w:rPr>
        <w:t>м</w:t>
      </w:r>
      <w:r w:rsidR="001E1AB8" w:rsidRPr="001E1AB8">
        <w:rPr>
          <w:rFonts w:ascii="Arial" w:hAnsi="Arial" w:cs="Arial"/>
          <w:color w:val="0E1D2F"/>
          <w:shd w:val="clear" w:color="auto" w:fill="FFFFFF"/>
          <w:lang w:val="ru-RU"/>
        </w:rPr>
        <w:t>’</w:t>
      </w:r>
      <w:proofErr w:type="spellStart"/>
      <w:r w:rsidR="001E1AB8" w:rsidRPr="001E1AB8">
        <w:rPr>
          <w:rFonts w:ascii="Arial" w:hAnsi="Arial" w:cs="Arial"/>
          <w:color w:val="0E1D2F"/>
          <w:shd w:val="clear" w:color="auto" w:fill="FFFFFF"/>
          <w:lang w:val="ru-RU"/>
        </w:rPr>
        <w:t>яким</w:t>
      </w:r>
      <w:proofErr w:type="spellEnd"/>
      <w:r w:rsidR="001E1AB8" w:rsidRPr="001E1AB8">
        <w:rPr>
          <w:rFonts w:ascii="Arial" w:hAnsi="Arial" w:cs="Arial"/>
          <w:color w:val="0E1D2F"/>
          <w:shd w:val="clear" w:color="auto" w:fill="FFFFFF"/>
          <w:lang w:val="ru-RU"/>
        </w:rPr>
        <w:t xml:space="preserve"> </w:t>
      </w:r>
      <w:proofErr w:type="spellStart"/>
      <w:r w:rsidR="001E1AB8" w:rsidRPr="001E1AB8">
        <w:rPr>
          <w:rFonts w:ascii="Arial" w:hAnsi="Arial" w:cs="Arial"/>
          <w:color w:val="0E1D2F"/>
          <w:shd w:val="clear" w:color="auto" w:fill="FFFFFF"/>
          <w:lang w:val="ru-RU"/>
        </w:rPr>
        <w:t>інвентарем</w:t>
      </w:r>
      <w:proofErr w:type="spellEnd"/>
      <w:r w:rsidRPr="00744598">
        <w:rPr>
          <w:rFonts w:ascii="Arial" w:hAnsi="Arial" w:cs="Arial"/>
          <w:color w:val="0E1D2F"/>
          <w:shd w:val="clear" w:color="auto" w:fill="FFFFFF"/>
        </w:rPr>
        <w:t>.</w:t>
      </w:r>
      <w:r w:rsidRPr="00744598">
        <w:rPr>
          <w:rFonts w:ascii="Arial" w:hAnsi="Arial" w:cs="Arial"/>
          <w:color w:val="0E1D2F"/>
          <w:highlight w:val="yellow"/>
          <w:shd w:val="clear" w:color="auto" w:fill="FFFFFF"/>
        </w:rPr>
        <w:t xml:space="preserve"> </w:t>
      </w:r>
    </w:p>
    <w:p w:rsidR="0081219C" w:rsidRPr="00744598" w:rsidRDefault="0081219C" w:rsidP="00744598">
      <w:pPr>
        <w:pStyle w:val="a3"/>
        <w:spacing w:after="0" w:line="240" w:lineRule="auto"/>
        <w:ind w:left="567"/>
        <w:jc w:val="both"/>
        <w:rPr>
          <w:rFonts w:ascii="Times New Roman" w:eastAsia="Times New Roman" w:hAnsi="Times New Roman" w:cs="Times New Roman"/>
          <w:color w:val="000000"/>
          <w:lang w:eastAsia="ru-RU"/>
        </w:rPr>
      </w:pPr>
    </w:p>
    <w:p w:rsidR="001E1AB8" w:rsidRPr="001E1AB8" w:rsidRDefault="001E1AB8"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5E65EE">
        <w:rPr>
          <w:rFonts w:ascii="Arial" w:hAnsi="Arial" w:cs="Arial"/>
          <w:color w:val="0E1D2F"/>
          <w:sz w:val="24"/>
          <w:szCs w:val="24"/>
          <w:shd w:val="clear" w:color="auto" w:fill="FFFFFF"/>
        </w:rPr>
        <w:t xml:space="preserve">Обґрунтування обсягів закупівлі. </w:t>
      </w:r>
      <w:r>
        <w:t xml:space="preserve">Розрахунок потреби проводиться </w:t>
      </w:r>
      <w:r>
        <w:rPr>
          <w:rFonts w:ascii="Arial" w:hAnsi="Arial" w:cs="Arial"/>
          <w:color w:val="0E1D2F"/>
          <w:shd w:val="clear" w:color="auto" w:fill="FFFFFF"/>
        </w:rPr>
        <w:t xml:space="preserve">на підставі наказу Міністерства соціальної політики України №857 від 19.08.2015 року « </w:t>
      </w:r>
      <w:r w:rsidRPr="00EA2A8F">
        <w:rPr>
          <w:bCs/>
          <w:color w:val="333333"/>
          <w:shd w:val="clear" w:color="auto" w:fill="FFFFFF"/>
        </w:rPr>
        <w:t xml:space="preserve">Про затвердження Мінімальних норм забезпечення предметами, матеріалами та інвентарем громадян похилого віку, інвалідів та дітей-інвалідів в </w:t>
      </w:r>
      <w:proofErr w:type="spellStart"/>
      <w:r w:rsidRPr="00EA2A8F">
        <w:rPr>
          <w:bCs/>
          <w:color w:val="333333"/>
          <w:shd w:val="clear" w:color="auto" w:fill="FFFFFF"/>
        </w:rPr>
        <w:t>інтернатних</w:t>
      </w:r>
      <w:proofErr w:type="spellEnd"/>
      <w:r w:rsidRPr="00EA2A8F">
        <w:rPr>
          <w:bCs/>
          <w:color w:val="333333"/>
          <w:shd w:val="clear" w:color="auto" w:fill="FFFFFF"/>
        </w:rPr>
        <w:t xml:space="preserve"> установах та територіальних центрах соціального обслуговування (надання соціальних послуг) системи соціального захисту населення</w:t>
      </w:r>
      <w:r>
        <w:rPr>
          <w:rFonts w:ascii="Arial" w:hAnsi="Arial" w:cs="Arial"/>
          <w:color w:val="0E1D2F"/>
          <w:shd w:val="clear" w:color="auto" w:fill="FFFFFF"/>
        </w:rPr>
        <w:t xml:space="preserve">», кількості підопічних, що постійно перебувають в установі </w:t>
      </w:r>
      <w:proofErr w:type="spellStart"/>
      <w:r>
        <w:rPr>
          <w:rFonts w:ascii="Arial" w:hAnsi="Arial" w:cs="Arial"/>
          <w:color w:val="0E1D2F"/>
          <w:shd w:val="clear" w:color="auto" w:fill="FFFFFF"/>
        </w:rPr>
        <w:t>КУ</w:t>
      </w:r>
      <w:proofErr w:type="spellEnd"/>
      <w:r>
        <w:rPr>
          <w:rFonts w:ascii="Arial" w:hAnsi="Arial" w:cs="Arial"/>
          <w:color w:val="0E1D2F"/>
          <w:shd w:val="clear" w:color="auto" w:fill="FFFFFF"/>
        </w:rPr>
        <w:t xml:space="preserve"> «</w:t>
      </w:r>
      <w:proofErr w:type="spellStart"/>
      <w:r>
        <w:rPr>
          <w:rFonts w:ascii="Arial" w:hAnsi="Arial" w:cs="Arial"/>
          <w:color w:val="0E1D2F"/>
          <w:shd w:val="clear" w:color="auto" w:fill="FFFFFF"/>
        </w:rPr>
        <w:t>Любарський</w:t>
      </w:r>
      <w:proofErr w:type="spellEnd"/>
      <w:r>
        <w:rPr>
          <w:rFonts w:ascii="Arial" w:hAnsi="Arial" w:cs="Arial"/>
          <w:color w:val="0E1D2F"/>
          <w:shd w:val="clear" w:color="auto" w:fill="FFFFFF"/>
        </w:rPr>
        <w:t xml:space="preserve"> психоневрологічний інтернат», період на який розраховується потреба</w:t>
      </w:r>
      <w:r w:rsidRPr="001E1AB8">
        <w:rPr>
          <w:rFonts w:ascii="Arial" w:hAnsi="Arial" w:cs="Arial"/>
          <w:color w:val="0E1D2F"/>
          <w:shd w:val="clear" w:color="auto" w:fill="FFFFFF"/>
        </w:rPr>
        <w:t xml:space="preserve"> і обсягу фінансування.</w:t>
      </w:r>
    </w:p>
    <w:p w:rsidR="00E769F3" w:rsidRPr="00900874" w:rsidRDefault="00E769F3" w:rsidP="00421CDA">
      <w:pPr>
        <w:pStyle w:val="a3"/>
        <w:spacing w:after="0" w:line="240" w:lineRule="auto"/>
        <w:ind w:left="0" w:firstLine="567"/>
        <w:jc w:val="both"/>
        <w:rPr>
          <w:rFonts w:ascii="Times New Roman" w:eastAsia="Times New Roman" w:hAnsi="Times New Roman" w:cs="Times New Roman"/>
          <w:color w:val="000000"/>
          <w:sz w:val="24"/>
          <w:szCs w:val="24"/>
          <w:highlight w:val="yellow"/>
          <w:lang w:eastAsia="ru-RU"/>
        </w:rPr>
      </w:pPr>
    </w:p>
    <w:p w:rsidR="000E2B1D" w:rsidRPr="00193CA5" w:rsidRDefault="00193CA5" w:rsidP="00193CA5">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0E2B1D" w:rsidRPr="00193CA5">
        <w:rPr>
          <w:rFonts w:ascii="Times New Roman" w:hAnsi="Times New Roman" w:cs="Times New Roman"/>
          <w:sz w:val="24"/>
          <w:szCs w:val="24"/>
        </w:rPr>
        <w:t>Обґрунтування очікуван</w:t>
      </w:r>
      <w:r w:rsidR="00AD7F3C" w:rsidRPr="00193CA5">
        <w:rPr>
          <w:rFonts w:ascii="Times New Roman" w:hAnsi="Times New Roman" w:cs="Times New Roman"/>
          <w:sz w:val="24"/>
          <w:szCs w:val="24"/>
        </w:rPr>
        <w:t>ої вартості предмета закупівлі:</w:t>
      </w:r>
    </w:p>
    <w:p w:rsidR="00B85337" w:rsidRPr="00900874" w:rsidRDefault="00B85337" w:rsidP="00421CDA">
      <w:pPr>
        <w:pStyle w:val="a3"/>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 xml:space="preserve">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18.02.2020 № 275 методом </w:t>
      </w:r>
      <w:r w:rsidR="00E855C2" w:rsidRPr="00900874">
        <w:rPr>
          <w:rFonts w:ascii="Times New Roman" w:hAnsi="Times New Roman" w:cs="Times New Roman"/>
          <w:sz w:val="24"/>
          <w:szCs w:val="24"/>
        </w:rPr>
        <w:t xml:space="preserve">збору, </w:t>
      </w:r>
      <w:r w:rsidRPr="00900874">
        <w:rPr>
          <w:rFonts w:ascii="Times New Roman" w:hAnsi="Times New Roman" w:cs="Times New Roman"/>
          <w:sz w:val="24"/>
          <w:szCs w:val="24"/>
        </w:rPr>
        <w:t xml:space="preserve">порівняння </w:t>
      </w:r>
      <w:r w:rsidR="00E855C2" w:rsidRPr="00900874">
        <w:rPr>
          <w:rFonts w:ascii="Times New Roman" w:hAnsi="Times New Roman" w:cs="Times New Roman"/>
          <w:sz w:val="24"/>
          <w:szCs w:val="24"/>
        </w:rPr>
        <w:t xml:space="preserve">та аналізу </w:t>
      </w:r>
      <w:r w:rsidRPr="00900874">
        <w:rPr>
          <w:rFonts w:ascii="Times New Roman" w:hAnsi="Times New Roman" w:cs="Times New Roman"/>
          <w:sz w:val="24"/>
          <w:szCs w:val="24"/>
        </w:rPr>
        <w:t>ринкових цін очікуваної вартості на підставі даних ринку, а саме загальнодоступної відкритої інформації про ціни, що міститься в мережі Інтернет у відкритому доступі, а також аналізу обсягів</w:t>
      </w:r>
      <w:r w:rsidR="00DE08E7" w:rsidRPr="00900874">
        <w:rPr>
          <w:rFonts w:ascii="Times New Roman" w:hAnsi="Times New Roman" w:cs="Times New Roman"/>
          <w:sz w:val="24"/>
          <w:szCs w:val="24"/>
        </w:rPr>
        <w:t>, індексу інфляції</w:t>
      </w:r>
      <w:r w:rsidRPr="00900874">
        <w:rPr>
          <w:rFonts w:ascii="Times New Roman" w:hAnsi="Times New Roman" w:cs="Times New Roman"/>
          <w:sz w:val="24"/>
          <w:szCs w:val="24"/>
        </w:rPr>
        <w:t xml:space="preserve"> та інформації про аналогічні закупівлі розміщені на сайті </w:t>
      </w:r>
      <w:hyperlink r:id="rId7" w:tgtFrame="_blank" w:history="1">
        <w:r w:rsidRPr="00900874">
          <w:rPr>
            <w:rFonts w:ascii="Times New Roman" w:hAnsi="Times New Roman" w:cs="Times New Roman"/>
            <w:sz w:val="24"/>
            <w:szCs w:val="24"/>
          </w:rPr>
          <w:t>https://prozorro.gov.ua</w:t>
        </w:r>
      </w:hyperlink>
      <w:r w:rsidRPr="00900874">
        <w:rPr>
          <w:rFonts w:ascii="Times New Roman" w:hAnsi="Times New Roman" w:cs="Times New Roman"/>
          <w:sz w:val="24"/>
          <w:szCs w:val="24"/>
        </w:rPr>
        <w:t>.</w:t>
      </w:r>
    </w:p>
    <w:p w:rsidR="00B85337" w:rsidRPr="00900874" w:rsidRDefault="00B85337" w:rsidP="00421CDA">
      <w:pPr>
        <w:spacing w:after="0" w:line="240" w:lineRule="auto"/>
        <w:ind w:firstLine="567"/>
        <w:jc w:val="both"/>
        <w:rPr>
          <w:rFonts w:ascii="Times New Roman" w:eastAsia="Times New Roman" w:hAnsi="Times New Roman" w:cs="Times New Roman"/>
          <w:color w:val="000000"/>
          <w:sz w:val="24"/>
          <w:szCs w:val="24"/>
          <w:lang w:eastAsia="uk-UA"/>
        </w:rPr>
      </w:pPr>
    </w:p>
    <w:sectPr w:rsidR="00B85337" w:rsidRPr="00900874" w:rsidSect="004741D0">
      <w:pgSz w:w="11910" w:h="16840"/>
      <w:pgMar w:top="851" w:right="737" w:bottom="794" w:left="1134" w:header="0" w:footer="612"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47BE"/>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3457345"/>
    <w:multiLevelType w:val="hybridMultilevel"/>
    <w:tmpl w:val="CAC20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8B10CA"/>
    <w:multiLevelType w:val="hybridMultilevel"/>
    <w:tmpl w:val="FEF24764"/>
    <w:lvl w:ilvl="0" w:tplc="449C62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5A700C5"/>
    <w:multiLevelType w:val="hybridMultilevel"/>
    <w:tmpl w:val="549A09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386ABB"/>
    <w:multiLevelType w:val="hybridMultilevel"/>
    <w:tmpl w:val="3106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4127F8"/>
    <w:multiLevelType w:val="hybridMultilevel"/>
    <w:tmpl w:val="04EE69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FE0229D"/>
    <w:multiLevelType w:val="hybridMultilevel"/>
    <w:tmpl w:val="8A5ED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6943C7"/>
    <w:multiLevelType w:val="hybridMultilevel"/>
    <w:tmpl w:val="2EC6DBFE"/>
    <w:lvl w:ilvl="0" w:tplc="B03CA288">
      <w:start w:val="13"/>
      <w:numFmt w:val="decimal"/>
      <w:lvlText w:val="%1."/>
      <w:lvlJc w:val="left"/>
      <w:pPr>
        <w:ind w:left="375" w:hanging="375"/>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B9596A"/>
    <w:multiLevelType w:val="hybridMultilevel"/>
    <w:tmpl w:val="133431AE"/>
    <w:lvl w:ilvl="0" w:tplc="7594233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EC4213"/>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78612DF"/>
    <w:multiLevelType w:val="hybridMultilevel"/>
    <w:tmpl w:val="7286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CE6726"/>
    <w:multiLevelType w:val="hybridMultilevel"/>
    <w:tmpl w:val="D318E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C46407"/>
    <w:multiLevelType w:val="hybridMultilevel"/>
    <w:tmpl w:val="5FFCC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FF2063"/>
    <w:multiLevelType w:val="multilevel"/>
    <w:tmpl w:val="52A4C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EDD1C27"/>
    <w:multiLevelType w:val="multilevel"/>
    <w:tmpl w:val="E2D2223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65D9081A"/>
    <w:multiLevelType w:val="multilevel"/>
    <w:tmpl w:val="F24E5DFC"/>
    <w:lvl w:ilvl="0">
      <w:start w:val="1"/>
      <w:numFmt w:val="decimal"/>
      <w:lvlText w:val="%1."/>
      <w:lvlJc w:val="left"/>
      <w:pPr>
        <w:ind w:left="720" w:hanging="360"/>
      </w:pPr>
      <w:rPr>
        <w:rFonts w:hint="default"/>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570" w:hanging="141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C7806E8"/>
    <w:multiLevelType w:val="hybridMultilevel"/>
    <w:tmpl w:val="153A925C"/>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2865E89"/>
    <w:multiLevelType w:val="hybridMultilevel"/>
    <w:tmpl w:val="E1506FDC"/>
    <w:lvl w:ilvl="0" w:tplc="66B6D9F4">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865027"/>
    <w:multiLevelType w:val="hybridMultilevel"/>
    <w:tmpl w:val="57BA103E"/>
    <w:lvl w:ilvl="0" w:tplc="5F20C6B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4"/>
  </w:num>
  <w:num w:numId="4">
    <w:abstractNumId w:val="0"/>
  </w:num>
  <w:num w:numId="5">
    <w:abstractNumId w:val="14"/>
  </w:num>
  <w:num w:numId="6">
    <w:abstractNumId w:val="5"/>
  </w:num>
  <w:num w:numId="7">
    <w:abstractNumId w:val="16"/>
  </w:num>
  <w:num w:numId="8">
    <w:abstractNumId w:val="2"/>
  </w:num>
  <w:num w:numId="9">
    <w:abstractNumId w:val="10"/>
  </w:num>
  <w:num w:numId="10">
    <w:abstractNumId w:val="9"/>
  </w:num>
  <w:num w:numId="11">
    <w:abstractNumId w:val="18"/>
  </w:num>
  <w:num w:numId="12">
    <w:abstractNumId w:val="12"/>
  </w:num>
  <w:num w:numId="13">
    <w:abstractNumId w:val="11"/>
  </w:num>
  <w:num w:numId="14">
    <w:abstractNumId w:val="8"/>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num>
  <w:num w:numId="19">
    <w:abstractNumId w:val="1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rawingGridVerticalSpacing w:val="299"/>
  <w:displayHorizontalDrawingGridEvery w:val="2"/>
  <w:characterSpacingControl w:val="doNotCompress"/>
  <w:compat/>
  <w:rsids>
    <w:rsidRoot w:val="00492C29"/>
    <w:rsid w:val="00002D0C"/>
    <w:rsid w:val="00051894"/>
    <w:rsid w:val="000E2B1D"/>
    <w:rsid w:val="00101E3E"/>
    <w:rsid w:val="0012147D"/>
    <w:rsid w:val="0015365D"/>
    <w:rsid w:val="001623AF"/>
    <w:rsid w:val="00193CA5"/>
    <w:rsid w:val="001A75C1"/>
    <w:rsid w:val="001D7AE4"/>
    <w:rsid w:val="001E1AB8"/>
    <w:rsid w:val="00234A40"/>
    <w:rsid w:val="00241A1B"/>
    <w:rsid w:val="00263964"/>
    <w:rsid w:val="00286A36"/>
    <w:rsid w:val="002D0585"/>
    <w:rsid w:val="002D1164"/>
    <w:rsid w:val="00374493"/>
    <w:rsid w:val="00386F38"/>
    <w:rsid w:val="003874AC"/>
    <w:rsid w:val="003A4E06"/>
    <w:rsid w:val="003E75CB"/>
    <w:rsid w:val="0041779D"/>
    <w:rsid w:val="00421CDA"/>
    <w:rsid w:val="0044429D"/>
    <w:rsid w:val="00462CD9"/>
    <w:rsid w:val="004741D0"/>
    <w:rsid w:val="00492C29"/>
    <w:rsid w:val="0049367A"/>
    <w:rsid w:val="00514E03"/>
    <w:rsid w:val="00537593"/>
    <w:rsid w:val="00542F83"/>
    <w:rsid w:val="005539D7"/>
    <w:rsid w:val="00571BFF"/>
    <w:rsid w:val="005E65EE"/>
    <w:rsid w:val="00614FAA"/>
    <w:rsid w:val="00624335"/>
    <w:rsid w:val="00640C87"/>
    <w:rsid w:val="00660325"/>
    <w:rsid w:val="00670FEB"/>
    <w:rsid w:val="006B4048"/>
    <w:rsid w:val="00707C44"/>
    <w:rsid w:val="00716831"/>
    <w:rsid w:val="00744598"/>
    <w:rsid w:val="00755DAB"/>
    <w:rsid w:val="00783855"/>
    <w:rsid w:val="007F02F2"/>
    <w:rsid w:val="00805250"/>
    <w:rsid w:val="0081219C"/>
    <w:rsid w:val="00900874"/>
    <w:rsid w:val="00994DBB"/>
    <w:rsid w:val="009C4596"/>
    <w:rsid w:val="009D16A9"/>
    <w:rsid w:val="009E20CB"/>
    <w:rsid w:val="00A15F0D"/>
    <w:rsid w:val="00A95FD6"/>
    <w:rsid w:val="00AD39AB"/>
    <w:rsid w:val="00AD7F3C"/>
    <w:rsid w:val="00B43D99"/>
    <w:rsid w:val="00B85337"/>
    <w:rsid w:val="00BD02B8"/>
    <w:rsid w:val="00BD51A9"/>
    <w:rsid w:val="00BE0691"/>
    <w:rsid w:val="00BE15B8"/>
    <w:rsid w:val="00C04FA4"/>
    <w:rsid w:val="00CE36BF"/>
    <w:rsid w:val="00CF14EF"/>
    <w:rsid w:val="00D02882"/>
    <w:rsid w:val="00D466E4"/>
    <w:rsid w:val="00D659FD"/>
    <w:rsid w:val="00D65CE1"/>
    <w:rsid w:val="00D91450"/>
    <w:rsid w:val="00DE08E7"/>
    <w:rsid w:val="00DE7217"/>
    <w:rsid w:val="00E71B7D"/>
    <w:rsid w:val="00E769F3"/>
    <w:rsid w:val="00E81640"/>
    <w:rsid w:val="00E855C2"/>
    <w:rsid w:val="00E958C2"/>
    <w:rsid w:val="00EB1D48"/>
    <w:rsid w:val="00EF58AD"/>
    <w:rsid w:val="00F25741"/>
    <w:rsid w:val="00F37B6F"/>
    <w:rsid w:val="00F64207"/>
    <w:rsid w:val="00F64B1E"/>
    <w:rsid w:val="00FC4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17"/>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aliases w:val="Numbered List,Список уровня 2"/>
    <w:basedOn w:val="a"/>
    <w:link w:val="a4"/>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5">
    <w:name w:val="Body Text"/>
    <w:basedOn w:val="a"/>
    <w:link w:val="a6"/>
    <w:uiPriority w:val="1"/>
    <w:qFormat/>
    <w:rsid w:val="00783855"/>
    <w:pPr>
      <w:spacing w:after="120" w:line="240" w:lineRule="auto"/>
    </w:pPr>
    <w:rPr>
      <w:rFonts w:ascii="Calibri" w:eastAsia="Calibri" w:hAnsi="Calibri" w:cs="Calibri"/>
      <w:sz w:val="20"/>
      <w:szCs w:val="20"/>
      <w:lang w:eastAsia="uk-UA"/>
    </w:rPr>
  </w:style>
  <w:style w:type="character" w:customStyle="1" w:styleId="a6">
    <w:name w:val="Основной текст Знак"/>
    <w:basedOn w:val="a0"/>
    <w:link w:val="a5"/>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 w:type="paragraph" w:styleId="a7">
    <w:name w:val="No Spacing"/>
    <w:link w:val="a8"/>
    <w:uiPriority w:val="1"/>
    <w:qFormat/>
    <w:rsid w:val="00E71B7D"/>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customStyle="1" w:styleId="a8">
    <w:name w:val="Без интервала Знак"/>
    <w:link w:val="a7"/>
    <w:uiPriority w:val="1"/>
    <w:locked/>
    <w:rsid w:val="00E71B7D"/>
    <w:rPr>
      <w:rFonts w:ascii="Times New Roman CYR" w:eastAsia="Times New Roman" w:hAnsi="Times New Roman CYR" w:cs="Times New Roman"/>
      <w:sz w:val="24"/>
      <w:szCs w:val="24"/>
      <w:lang w:eastAsia="ru-RU"/>
    </w:rPr>
  </w:style>
  <w:style w:type="character" w:customStyle="1" w:styleId="a4">
    <w:name w:val="Абзац списка Знак"/>
    <w:aliases w:val="Numbered List Знак,Список уровня 2 Знак"/>
    <w:link w:val="a3"/>
    <w:uiPriority w:val="34"/>
    <w:locked/>
    <w:rsid w:val="00E71B7D"/>
    <w:rPr>
      <w:lang w:val="uk-UA"/>
    </w:rPr>
  </w:style>
  <w:style w:type="paragraph" w:customStyle="1" w:styleId="3">
    <w:name w:val="Без интервала3"/>
    <w:rsid w:val="00E71B7D"/>
    <w:pPr>
      <w:spacing w:after="0" w:line="240" w:lineRule="auto"/>
    </w:pPr>
    <w:rPr>
      <w:rFonts w:ascii="Calibri" w:eastAsia="Times New Roman" w:hAnsi="Calibri" w:cs="Times New Roman"/>
      <w:lang w:val="uk-UA"/>
    </w:rPr>
  </w:style>
  <w:style w:type="character" w:customStyle="1" w:styleId="js-apiid">
    <w:name w:val="js-apiid"/>
    <w:basedOn w:val="a0"/>
    <w:rsid w:val="00660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4">
    <w:name w:val="Body Text"/>
    <w:basedOn w:val="a"/>
    <w:link w:val="a5"/>
    <w:uiPriority w:val="1"/>
    <w:qFormat/>
    <w:rsid w:val="00783855"/>
    <w:pPr>
      <w:spacing w:after="120" w:line="240" w:lineRule="auto"/>
    </w:pPr>
    <w:rPr>
      <w:rFonts w:ascii="Calibri" w:eastAsia="Calibri" w:hAnsi="Calibri" w:cs="Calibri"/>
      <w:sz w:val="20"/>
      <w:szCs w:val="20"/>
      <w:lang w:eastAsia="uk-UA"/>
    </w:rPr>
  </w:style>
  <w:style w:type="character" w:customStyle="1" w:styleId="a5">
    <w:name w:val="Основной текст Знак"/>
    <w:basedOn w:val="a0"/>
    <w:link w:val="a4"/>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s>
</file>

<file path=word/webSettings.xml><?xml version="1.0" encoding="utf-8"?>
<w:webSettings xmlns:r="http://schemas.openxmlformats.org/officeDocument/2006/relationships" xmlns:w="http://schemas.openxmlformats.org/wordprocessingml/2006/main">
  <w:divs>
    <w:div w:id="647562216">
      <w:bodyDiv w:val="1"/>
      <w:marLeft w:val="0"/>
      <w:marRight w:val="0"/>
      <w:marTop w:val="0"/>
      <w:marBottom w:val="0"/>
      <w:divBdr>
        <w:top w:val="none" w:sz="0" w:space="0" w:color="auto"/>
        <w:left w:val="none" w:sz="0" w:space="0" w:color="auto"/>
        <w:bottom w:val="none" w:sz="0" w:space="0" w:color="auto"/>
        <w:right w:val="none" w:sz="0" w:space="0" w:color="auto"/>
      </w:divBdr>
    </w:div>
    <w:div w:id="669020484">
      <w:bodyDiv w:val="1"/>
      <w:marLeft w:val="0"/>
      <w:marRight w:val="0"/>
      <w:marTop w:val="0"/>
      <w:marBottom w:val="0"/>
      <w:divBdr>
        <w:top w:val="none" w:sz="0" w:space="0" w:color="auto"/>
        <w:left w:val="none" w:sz="0" w:space="0" w:color="auto"/>
        <w:bottom w:val="none" w:sz="0" w:space="0" w:color="auto"/>
        <w:right w:val="none" w:sz="0" w:space="0" w:color="auto"/>
      </w:divBdr>
    </w:div>
    <w:div w:id="670450807">
      <w:bodyDiv w:val="1"/>
      <w:marLeft w:val="0"/>
      <w:marRight w:val="0"/>
      <w:marTop w:val="0"/>
      <w:marBottom w:val="0"/>
      <w:divBdr>
        <w:top w:val="none" w:sz="0" w:space="0" w:color="auto"/>
        <w:left w:val="none" w:sz="0" w:space="0" w:color="auto"/>
        <w:bottom w:val="none" w:sz="0" w:space="0" w:color="auto"/>
        <w:right w:val="none" w:sz="0" w:space="0" w:color="auto"/>
      </w:divBdr>
    </w:div>
    <w:div w:id="731345078">
      <w:bodyDiv w:val="1"/>
      <w:marLeft w:val="0"/>
      <w:marRight w:val="0"/>
      <w:marTop w:val="0"/>
      <w:marBottom w:val="0"/>
      <w:divBdr>
        <w:top w:val="none" w:sz="0" w:space="0" w:color="auto"/>
        <w:left w:val="none" w:sz="0" w:space="0" w:color="auto"/>
        <w:bottom w:val="none" w:sz="0" w:space="0" w:color="auto"/>
        <w:right w:val="none" w:sz="0" w:space="0" w:color="auto"/>
      </w:divBdr>
    </w:div>
    <w:div w:id="1099056895">
      <w:bodyDiv w:val="1"/>
      <w:marLeft w:val="0"/>
      <w:marRight w:val="0"/>
      <w:marTop w:val="0"/>
      <w:marBottom w:val="0"/>
      <w:divBdr>
        <w:top w:val="none" w:sz="0" w:space="0" w:color="auto"/>
        <w:left w:val="none" w:sz="0" w:space="0" w:color="auto"/>
        <w:bottom w:val="none" w:sz="0" w:space="0" w:color="auto"/>
        <w:right w:val="none" w:sz="0" w:space="0" w:color="auto"/>
      </w:divBdr>
    </w:div>
    <w:div w:id="1292637047">
      <w:bodyDiv w:val="1"/>
      <w:marLeft w:val="0"/>
      <w:marRight w:val="0"/>
      <w:marTop w:val="0"/>
      <w:marBottom w:val="0"/>
      <w:divBdr>
        <w:top w:val="none" w:sz="0" w:space="0" w:color="auto"/>
        <w:left w:val="none" w:sz="0" w:space="0" w:color="auto"/>
        <w:bottom w:val="none" w:sz="0" w:space="0" w:color="auto"/>
        <w:right w:val="none" w:sz="0" w:space="0" w:color="auto"/>
      </w:divBdr>
    </w:div>
    <w:div w:id="1864585812">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fbclid=IwAR0_1B82NdkgEket0ZpS1XQV3klYUMaNfHYrtS5lajLShlGX_WiA231QjS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8-28-010186-a" TargetMode="External"/><Relationship Id="rId5" Type="http://schemas.openxmlformats.org/officeDocument/2006/relationships/hyperlink" Target="https://prozorro.gov.ua/tender/UA-2023-05-02-006690-a"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1723</Words>
  <Characters>9826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Пользователь Windows</cp:lastModifiedBy>
  <cp:revision>60</cp:revision>
  <cp:lastPrinted>2023-08-28T13:20:00Z</cp:lastPrinted>
  <dcterms:created xsi:type="dcterms:W3CDTF">2021-03-01T11:55:00Z</dcterms:created>
  <dcterms:modified xsi:type="dcterms:W3CDTF">2023-08-28T13:23:00Z</dcterms:modified>
</cp:coreProperties>
</file>