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707C44" w:rsidRDefault="00002D0C" w:rsidP="000C46DD">
      <w:pPr>
        <w:spacing w:line="240" w:lineRule="atLeast"/>
        <w:jc w:val="center"/>
        <w:rPr>
          <w:lang w:val="en-US"/>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FC406F">
          <w:rPr>
            <w:rFonts w:ascii="Arial" w:eastAsia="Times New Roman" w:hAnsi="Arial" w:cs="Arial"/>
            <w:color w:val="000000"/>
            <w:sz w:val="21"/>
            <w:szCs w:val="21"/>
            <w:u w:val="single"/>
            <w:bdr w:val="none" w:sz="0" w:space="0" w:color="auto" w:frame="1"/>
            <w:lang w:val="en-US" w:eastAsia="ru-RU"/>
          </w:rPr>
          <w:t xml:space="preserve"> </w:t>
        </w:r>
      </w:hyperlink>
      <w:r w:rsidR="001E1AB8" w:rsidRPr="001E1AB8">
        <w:t xml:space="preserve"> </w:t>
      </w:r>
      <w:hyperlink r:id="rId6" w:tgtFrame="_blank" w:tooltip="Оголошення на порталі Уповноваженого органу" w:history="1">
        <w:r w:rsidR="007D16C7">
          <w:rPr>
            <w:rStyle w:val="js-apiid"/>
            <w:rFonts w:ascii="Arial" w:hAnsi="Arial" w:cs="Arial"/>
            <w:color w:val="000000"/>
            <w:sz w:val="21"/>
            <w:szCs w:val="21"/>
            <w:u w:val="single"/>
            <w:bdr w:val="none" w:sz="0" w:space="0" w:color="auto" w:frame="1"/>
            <w:shd w:val="clear" w:color="auto" w:fill="EEEEEE"/>
          </w:rPr>
          <w:t>UA-2023-09-25-010506-a</w:t>
        </w:r>
      </w:hyperlink>
    </w:p>
    <w:p w:rsidR="00780C56" w:rsidRDefault="00780C56" w:rsidP="00780C56">
      <w:pPr>
        <w:spacing w:after="0"/>
        <w:jc w:val="center"/>
        <w:rPr>
          <w:rFonts w:ascii="Times New Roman" w:hAnsi="Times New Roman"/>
        </w:rPr>
      </w:pPr>
      <w:r w:rsidRPr="00DE345B">
        <w:rPr>
          <w:rFonts w:ascii="Times New Roman" w:hAnsi="Times New Roman"/>
        </w:rPr>
        <w:t>(ві</w:t>
      </w:r>
      <w:r>
        <w:rPr>
          <w:rFonts w:ascii="Times New Roman" w:hAnsi="Times New Roman"/>
        </w:rPr>
        <w:t>дповідно до пункту 4-1 постанови КМУ від 11.10.2016 року № 710 « Про ефективне використання державних коштів» ( зі змінами)).</w:t>
      </w:r>
    </w:p>
    <w:p w:rsidR="00780C56" w:rsidRPr="00780C56" w:rsidRDefault="00780C56" w:rsidP="000C46DD">
      <w:pPr>
        <w:spacing w:line="240" w:lineRule="atLeast"/>
        <w:jc w:val="center"/>
      </w:pPr>
    </w:p>
    <w:p w:rsidR="00780C56" w:rsidRDefault="00780C56" w:rsidP="00780C56">
      <w:pPr>
        <w:shd w:val="clear" w:color="auto" w:fill="FFFFFF"/>
        <w:spacing w:after="0" w:line="240" w:lineRule="auto"/>
      </w:pPr>
      <w:r w:rsidRPr="00297ACE">
        <w:rPr>
          <w:u w:val="single"/>
        </w:rPr>
        <w:t xml:space="preserve">Найменування, місцезнаходження та ідентифікаційний код замовника в Єдиному </w:t>
      </w:r>
      <w:proofErr w:type="spellStart"/>
      <w:r w:rsidRPr="00297ACE">
        <w:rPr>
          <w:u w:val="single"/>
        </w:rPr>
        <w:t>держ</w:t>
      </w:r>
      <w:proofErr w:type="spellEnd"/>
      <w:r w:rsidRPr="00297ACE">
        <w:rPr>
          <w:u w:val="single"/>
        </w:rPr>
        <w:t xml:space="preserve"> </w:t>
      </w:r>
      <w:proofErr w:type="spellStart"/>
      <w:r w:rsidRPr="00297ACE">
        <w:rPr>
          <w:u w:val="single"/>
        </w:rPr>
        <w:t>авному</w:t>
      </w:r>
      <w:proofErr w:type="spellEnd"/>
      <w:r w:rsidRPr="00297ACE">
        <w:rPr>
          <w:u w:val="single"/>
        </w:rPr>
        <w:t xml:space="preserve"> </w:t>
      </w:r>
      <w:proofErr w:type="spellStart"/>
      <w:r w:rsidRPr="00297ACE">
        <w:rPr>
          <w:u w:val="single"/>
        </w:rPr>
        <w:t>реєст</w:t>
      </w:r>
      <w:proofErr w:type="spellEnd"/>
      <w:r w:rsidRPr="00297ACE">
        <w:rPr>
          <w:u w:val="single"/>
        </w:rPr>
        <w:t xml:space="preserve"> </w:t>
      </w:r>
      <w:proofErr w:type="spellStart"/>
      <w:r w:rsidRPr="00297ACE">
        <w:rPr>
          <w:u w:val="single"/>
        </w:rPr>
        <w:t>рі</w:t>
      </w:r>
      <w:proofErr w:type="spellEnd"/>
      <w:r w:rsidRPr="00297ACE">
        <w:rPr>
          <w:u w:val="single"/>
        </w:rPr>
        <w:t xml:space="preserve"> юридичних осіб, фізичних осіб — підприємців та громадських формувань, його категорія</w:t>
      </w:r>
      <w:r w:rsidRPr="00297ACE">
        <w:t>:</w:t>
      </w:r>
      <w:r w:rsidRPr="00E5665A">
        <w:t xml:space="preserve"> </w:t>
      </w:r>
      <w:r w:rsidRPr="00297ACE">
        <w:rPr>
          <w:b/>
        </w:rPr>
        <w:t>Комунальна установа «</w:t>
      </w:r>
      <w:proofErr w:type="spellStart"/>
      <w:r w:rsidRPr="00297ACE">
        <w:rPr>
          <w:b/>
        </w:rPr>
        <w:t>Любарський</w:t>
      </w:r>
      <w:proofErr w:type="spellEnd"/>
      <w:r w:rsidRPr="00297ACE">
        <w:rPr>
          <w:b/>
        </w:rPr>
        <w:t xml:space="preserve"> психоневрологічний інтернат» Житомирської обласної ради, ЄДРПОУ 03188406, </w:t>
      </w:r>
      <w:proofErr w:type="spellStart"/>
      <w:r w:rsidRPr="00297ACE">
        <w:rPr>
          <w:b/>
        </w:rPr>
        <w:t>с.Коростки</w:t>
      </w:r>
      <w:proofErr w:type="spellEnd"/>
      <w:r w:rsidRPr="00297ACE">
        <w:rPr>
          <w:b/>
        </w:rPr>
        <w:t>, вул. Лісова, 1, Україна, 13121</w:t>
      </w:r>
      <w:r w:rsidRPr="00E5665A">
        <w:t xml:space="preserve"> </w:t>
      </w:r>
    </w:p>
    <w:p w:rsidR="00780C56" w:rsidRPr="00780C56" w:rsidRDefault="00780C56" w:rsidP="00780C56">
      <w:pPr>
        <w:spacing w:line="240" w:lineRule="atLeast"/>
        <w:rPr>
          <w:rFonts w:ascii="Times New Roman" w:hAnsi="Times New Roman" w:cs="Times New Roman"/>
          <w:sz w:val="24"/>
          <w:szCs w:val="24"/>
          <w:lang w:val="en-US"/>
        </w:rPr>
      </w:pPr>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0C46DD" w:rsidRPr="000C46DD" w:rsidRDefault="000C46DD" w:rsidP="000C46DD">
      <w:pPr>
        <w:pStyle w:val="a3"/>
        <w:widowControl w:val="0"/>
        <w:tabs>
          <w:tab w:val="left" w:pos="735"/>
          <w:tab w:val="center" w:pos="4677"/>
        </w:tabs>
        <w:autoSpaceDE w:val="0"/>
        <w:autoSpaceDN w:val="0"/>
        <w:adjustRightInd w:val="0"/>
        <w:ind w:left="1069"/>
        <w:rPr>
          <w:rFonts w:ascii="Times New Roman" w:hAnsi="Times New Roman"/>
          <w:b/>
          <w:sz w:val="24"/>
          <w:szCs w:val="24"/>
        </w:rPr>
      </w:pPr>
      <w:r w:rsidRPr="000C46DD">
        <w:rPr>
          <w:rFonts w:ascii="Times New Roman" w:hAnsi="Times New Roman"/>
          <w:b/>
          <w:sz w:val="24"/>
          <w:szCs w:val="24"/>
        </w:rPr>
        <w:t>ІНФОРМАЦІЯ ПРО НЕОБХІДНІ ТЕХНІЧНІ, ЯКІСНІ ТА КІЛЬКІСНІ ХАРАКТЕРИСТИКИ ПРЕДМЕТА ЗАКУПІВЛІ.</w:t>
      </w:r>
    </w:p>
    <w:p w:rsidR="000C46DD" w:rsidRPr="000C46DD" w:rsidRDefault="000C46DD" w:rsidP="000C46DD">
      <w:pPr>
        <w:pStyle w:val="a3"/>
        <w:widowControl w:val="0"/>
        <w:tabs>
          <w:tab w:val="left" w:pos="735"/>
          <w:tab w:val="center" w:pos="4677"/>
        </w:tabs>
        <w:autoSpaceDE w:val="0"/>
        <w:autoSpaceDN w:val="0"/>
        <w:adjustRightInd w:val="0"/>
        <w:ind w:left="1069"/>
        <w:jc w:val="center"/>
        <w:rPr>
          <w:rFonts w:ascii="Times New Roman" w:hAnsi="Times New Roman"/>
          <w:b/>
          <w:bCs/>
          <w:iCs/>
          <w:sz w:val="24"/>
          <w:szCs w:val="20"/>
        </w:rPr>
      </w:pPr>
      <w:r w:rsidRPr="000C46DD">
        <w:rPr>
          <w:rFonts w:ascii="Times New Roman" w:hAnsi="Times New Roman"/>
          <w:b/>
          <w:bCs/>
          <w:iCs/>
          <w:sz w:val="24"/>
          <w:szCs w:val="20"/>
        </w:rPr>
        <w:t>І. ТЕХНІЧНА СПЕЦИФІКАЦІЯ</w:t>
      </w:r>
    </w:p>
    <w:p w:rsidR="000C46DD" w:rsidRPr="000C46DD" w:rsidRDefault="000C46DD" w:rsidP="000C46DD">
      <w:pPr>
        <w:pStyle w:val="a3"/>
        <w:spacing w:line="240" w:lineRule="auto"/>
        <w:ind w:left="1069"/>
        <w:rPr>
          <w:rFonts w:ascii="Times New Roman" w:hAnsi="Times New Roman"/>
          <w:b/>
          <w:sz w:val="24"/>
          <w:szCs w:val="24"/>
        </w:rPr>
      </w:pPr>
      <w:r w:rsidRPr="000C46DD">
        <w:rPr>
          <w:rFonts w:ascii="Times New Roman" w:hAnsi="Times New Roman"/>
          <w:bCs/>
          <w:iCs/>
          <w:sz w:val="24"/>
          <w:szCs w:val="20"/>
        </w:rPr>
        <w:t xml:space="preserve">на закупівлю товару:  </w:t>
      </w:r>
      <w:r w:rsidRPr="000C46DD">
        <w:rPr>
          <w:rFonts w:ascii="Times New Roman" w:hAnsi="Times New Roman"/>
          <w:b/>
          <w:sz w:val="24"/>
          <w:szCs w:val="24"/>
        </w:rPr>
        <w:t>«</w:t>
      </w:r>
      <w:proofErr w:type="spellStart"/>
      <w:r w:rsidR="00780C56" w:rsidRPr="00780C56">
        <w:rPr>
          <w:rFonts w:ascii="Times New Roman" w:hAnsi="Times New Roman"/>
          <w:b/>
          <w:sz w:val="24"/>
          <w:szCs w:val="24"/>
          <w:lang w:val="ru-RU"/>
        </w:rPr>
        <w:t>Оселедець</w:t>
      </w:r>
      <w:proofErr w:type="spellEnd"/>
      <w:r w:rsidR="00780C56" w:rsidRPr="00780C56">
        <w:rPr>
          <w:rFonts w:ascii="Times New Roman" w:hAnsi="Times New Roman"/>
          <w:b/>
          <w:sz w:val="24"/>
          <w:szCs w:val="24"/>
          <w:lang w:val="ru-RU"/>
        </w:rPr>
        <w:t xml:space="preserve"> пряного посолу</w:t>
      </w:r>
      <w:r w:rsidRPr="000C46DD">
        <w:rPr>
          <w:rFonts w:ascii="Times New Roman" w:hAnsi="Times New Roman"/>
          <w:b/>
          <w:sz w:val="24"/>
          <w:szCs w:val="24"/>
        </w:rPr>
        <w:t xml:space="preserve">», </w:t>
      </w:r>
      <w:r w:rsidRPr="000C46DD">
        <w:rPr>
          <w:rFonts w:ascii="Times New Roman" w:hAnsi="Times New Roman"/>
          <w:bCs/>
          <w:i/>
          <w:sz w:val="24"/>
          <w:szCs w:val="24"/>
        </w:rPr>
        <w:t>код за Єдиним закупіве</w:t>
      </w:r>
      <w:r w:rsidR="00780C56">
        <w:rPr>
          <w:rFonts w:ascii="Times New Roman" w:hAnsi="Times New Roman"/>
          <w:bCs/>
          <w:i/>
          <w:sz w:val="24"/>
          <w:szCs w:val="24"/>
        </w:rPr>
        <w:t xml:space="preserve">льним словником </w:t>
      </w:r>
      <w:proofErr w:type="spellStart"/>
      <w:r w:rsidR="00780C56">
        <w:rPr>
          <w:rFonts w:ascii="Times New Roman" w:hAnsi="Times New Roman"/>
          <w:bCs/>
          <w:i/>
          <w:sz w:val="24"/>
          <w:szCs w:val="24"/>
        </w:rPr>
        <w:t>ДК</w:t>
      </w:r>
      <w:proofErr w:type="spellEnd"/>
      <w:r w:rsidR="00780C56">
        <w:rPr>
          <w:rFonts w:ascii="Times New Roman" w:hAnsi="Times New Roman"/>
          <w:bCs/>
          <w:i/>
          <w:sz w:val="24"/>
          <w:szCs w:val="24"/>
        </w:rPr>
        <w:t xml:space="preserve"> 021:2015: 15230000-9</w:t>
      </w:r>
      <w:r w:rsidRPr="000C46DD">
        <w:rPr>
          <w:rFonts w:ascii="Times New Roman" w:hAnsi="Times New Roman"/>
          <w:bCs/>
          <w:i/>
          <w:sz w:val="24"/>
          <w:szCs w:val="24"/>
        </w:rPr>
        <w:t xml:space="preserve"> </w:t>
      </w:r>
      <w:r w:rsidR="00780C56">
        <w:rPr>
          <w:rFonts w:ascii="Times New Roman" w:hAnsi="Times New Roman"/>
          <w:bCs/>
          <w:i/>
          <w:sz w:val="24"/>
          <w:szCs w:val="24"/>
        </w:rPr>
        <w:t>Сушена чи солена риба; риба в розсолі; копчена риба.</w:t>
      </w:r>
    </w:p>
    <w:p w:rsidR="000C46DD" w:rsidRPr="000C46DD" w:rsidRDefault="000C46DD" w:rsidP="000C46DD">
      <w:pPr>
        <w:pStyle w:val="a3"/>
        <w:spacing w:line="240" w:lineRule="auto"/>
        <w:ind w:left="1069"/>
        <w:jc w:val="both"/>
        <w:rPr>
          <w:rFonts w:ascii="Times New Roman" w:hAnsi="Times New Roman"/>
          <w:bCs/>
          <w:i/>
          <w:sz w:val="24"/>
          <w:szCs w:val="24"/>
        </w:rPr>
      </w:pPr>
    </w:p>
    <w:p w:rsidR="000C46DD" w:rsidRPr="000C46DD" w:rsidRDefault="000C46DD" w:rsidP="000C46DD">
      <w:pPr>
        <w:pStyle w:val="a3"/>
        <w:widowControl w:val="0"/>
        <w:tabs>
          <w:tab w:val="left" w:pos="735"/>
          <w:tab w:val="center" w:pos="4677"/>
        </w:tabs>
        <w:autoSpaceDE w:val="0"/>
        <w:autoSpaceDN w:val="0"/>
        <w:adjustRightInd w:val="0"/>
        <w:spacing w:line="240" w:lineRule="auto"/>
        <w:ind w:left="1069"/>
        <w:jc w:val="both"/>
        <w:rPr>
          <w:rFonts w:ascii="Times New Roman" w:hAnsi="Times New Roman"/>
          <w:bCs/>
          <w:sz w:val="24"/>
          <w:szCs w:val="24"/>
        </w:rPr>
      </w:pPr>
      <w:r w:rsidRPr="000C46DD">
        <w:rPr>
          <w:rFonts w:ascii="Times New Roman" w:hAnsi="Times New Roman"/>
          <w:bCs/>
          <w:sz w:val="24"/>
          <w:szCs w:val="24"/>
        </w:rPr>
        <w:t xml:space="preserve">1.1 Кількість та конкретна назва предмета товарів, які є предметом закупівлі вказані в таблиці 1.1. цього додатку. </w:t>
      </w:r>
    </w:p>
    <w:p w:rsidR="007D16C7" w:rsidRPr="00515FC3" w:rsidRDefault="007D16C7" w:rsidP="007D16C7">
      <w:pPr>
        <w:spacing w:line="240" w:lineRule="auto"/>
        <w:jc w:val="right"/>
        <w:rPr>
          <w:rFonts w:ascii="Times New Roman" w:hAnsi="Times New Roman"/>
          <w:b/>
          <w:sz w:val="24"/>
          <w:szCs w:val="24"/>
        </w:rPr>
      </w:pPr>
      <w:r w:rsidRPr="00515FC3">
        <w:rPr>
          <w:rFonts w:ascii="Times New Roman" w:hAnsi="Times New Roman"/>
          <w:b/>
          <w:sz w:val="24"/>
          <w:szCs w:val="24"/>
        </w:rPr>
        <w:t xml:space="preserve">Таблиця </w:t>
      </w:r>
      <w:r>
        <w:rPr>
          <w:rFonts w:ascii="Times New Roman" w:hAnsi="Times New Roman"/>
          <w:b/>
          <w:sz w:val="24"/>
          <w:szCs w:val="24"/>
        </w:rPr>
        <w:t>1</w:t>
      </w:r>
      <w:r w:rsidRPr="00515FC3">
        <w:rPr>
          <w:rFonts w:ascii="Times New Roman" w:hAnsi="Times New Roman"/>
          <w:b/>
          <w:sz w:val="24"/>
          <w:szCs w:val="24"/>
        </w:rPr>
        <w:t xml:space="preserve">.1. </w:t>
      </w:r>
    </w:p>
    <w:tbl>
      <w:tblPr>
        <w:tblW w:w="99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7"/>
        <w:gridCol w:w="5115"/>
        <w:gridCol w:w="1465"/>
        <w:gridCol w:w="2669"/>
      </w:tblGrid>
      <w:tr w:rsidR="007D16C7" w:rsidRPr="00F71345" w:rsidTr="007F6DA5">
        <w:trPr>
          <w:trHeight w:val="683"/>
        </w:trPr>
        <w:tc>
          <w:tcPr>
            <w:tcW w:w="707" w:type="dxa"/>
            <w:tcBorders>
              <w:top w:val="single" w:sz="4" w:space="0" w:color="auto"/>
              <w:left w:val="single" w:sz="4" w:space="0" w:color="auto"/>
              <w:bottom w:val="single" w:sz="4" w:space="0" w:color="auto"/>
              <w:right w:val="single" w:sz="4" w:space="0" w:color="auto"/>
            </w:tcBorders>
            <w:vAlign w:val="center"/>
            <w:hideMark/>
          </w:tcPr>
          <w:p w:rsidR="007D16C7" w:rsidRPr="00F71345" w:rsidRDefault="007D16C7" w:rsidP="007F6DA5">
            <w:pPr>
              <w:snapToGrid w:val="0"/>
              <w:jc w:val="center"/>
              <w:rPr>
                <w:b/>
              </w:rPr>
            </w:pPr>
            <w:r w:rsidRPr="00F71345">
              <w:rPr>
                <w:b/>
              </w:rPr>
              <w:t xml:space="preserve">№ </w:t>
            </w:r>
          </w:p>
          <w:p w:rsidR="007D16C7" w:rsidRPr="00F71345" w:rsidRDefault="007D16C7" w:rsidP="007F6DA5">
            <w:pPr>
              <w:snapToGrid w:val="0"/>
              <w:jc w:val="center"/>
              <w:rPr>
                <w:b/>
              </w:rPr>
            </w:pPr>
            <w:r w:rsidRPr="00F71345">
              <w:rPr>
                <w:b/>
              </w:rPr>
              <w:t>з/п</w:t>
            </w:r>
          </w:p>
        </w:tc>
        <w:tc>
          <w:tcPr>
            <w:tcW w:w="5115" w:type="dxa"/>
            <w:tcBorders>
              <w:top w:val="single" w:sz="4" w:space="0" w:color="auto"/>
              <w:left w:val="single" w:sz="4" w:space="0" w:color="auto"/>
              <w:bottom w:val="single" w:sz="4" w:space="0" w:color="auto"/>
              <w:right w:val="single" w:sz="4" w:space="0" w:color="auto"/>
            </w:tcBorders>
            <w:vAlign w:val="center"/>
            <w:hideMark/>
          </w:tcPr>
          <w:p w:rsidR="007D16C7" w:rsidRPr="00F71345" w:rsidRDefault="007D16C7" w:rsidP="007F6DA5">
            <w:pPr>
              <w:widowControl w:val="0"/>
              <w:autoSpaceDE w:val="0"/>
              <w:autoSpaceDN w:val="0"/>
              <w:adjustRightInd w:val="0"/>
              <w:jc w:val="center"/>
              <w:rPr>
                <w:b/>
              </w:rPr>
            </w:pPr>
            <w:r w:rsidRPr="00F71345">
              <w:rPr>
                <w:b/>
              </w:rPr>
              <w:t>Найменування товару</w:t>
            </w:r>
          </w:p>
        </w:tc>
        <w:tc>
          <w:tcPr>
            <w:tcW w:w="1465" w:type="dxa"/>
            <w:tcBorders>
              <w:top w:val="single" w:sz="4" w:space="0" w:color="auto"/>
              <w:left w:val="single" w:sz="4" w:space="0" w:color="auto"/>
              <w:bottom w:val="single" w:sz="4" w:space="0" w:color="auto"/>
              <w:right w:val="single" w:sz="4" w:space="0" w:color="auto"/>
            </w:tcBorders>
            <w:vAlign w:val="center"/>
            <w:hideMark/>
          </w:tcPr>
          <w:p w:rsidR="007D16C7" w:rsidRPr="00F71345" w:rsidRDefault="007D16C7" w:rsidP="007F6DA5">
            <w:pPr>
              <w:widowControl w:val="0"/>
              <w:autoSpaceDE w:val="0"/>
              <w:autoSpaceDN w:val="0"/>
              <w:adjustRightInd w:val="0"/>
              <w:jc w:val="center"/>
              <w:rPr>
                <w:b/>
              </w:rPr>
            </w:pPr>
            <w:r w:rsidRPr="00F71345">
              <w:rPr>
                <w:b/>
              </w:rPr>
              <w:t>Одиниця виміру</w:t>
            </w:r>
          </w:p>
        </w:tc>
        <w:tc>
          <w:tcPr>
            <w:tcW w:w="2669" w:type="dxa"/>
            <w:tcBorders>
              <w:top w:val="single" w:sz="4" w:space="0" w:color="auto"/>
              <w:left w:val="single" w:sz="4" w:space="0" w:color="auto"/>
              <w:bottom w:val="single" w:sz="4" w:space="0" w:color="auto"/>
              <w:right w:val="single" w:sz="4" w:space="0" w:color="auto"/>
            </w:tcBorders>
            <w:vAlign w:val="center"/>
            <w:hideMark/>
          </w:tcPr>
          <w:p w:rsidR="007D16C7" w:rsidRPr="00F71345" w:rsidRDefault="007D16C7" w:rsidP="007F6DA5">
            <w:pPr>
              <w:widowControl w:val="0"/>
              <w:autoSpaceDE w:val="0"/>
              <w:autoSpaceDN w:val="0"/>
              <w:adjustRightInd w:val="0"/>
              <w:jc w:val="center"/>
              <w:rPr>
                <w:b/>
              </w:rPr>
            </w:pPr>
            <w:r w:rsidRPr="00F71345">
              <w:rPr>
                <w:b/>
              </w:rPr>
              <w:t>Загальна   кількість</w:t>
            </w:r>
          </w:p>
        </w:tc>
      </w:tr>
      <w:tr w:rsidR="007D16C7" w:rsidRPr="00F71345" w:rsidTr="007F6DA5">
        <w:trPr>
          <w:trHeight w:val="466"/>
        </w:trPr>
        <w:tc>
          <w:tcPr>
            <w:tcW w:w="707" w:type="dxa"/>
            <w:tcBorders>
              <w:top w:val="single" w:sz="4" w:space="0" w:color="auto"/>
              <w:left w:val="single" w:sz="4" w:space="0" w:color="auto"/>
              <w:bottom w:val="single" w:sz="4" w:space="0" w:color="auto"/>
              <w:right w:val="single" w:sz="4" w:space="0" w:color="auto"/>
            </w:tcBorders>
            <w:vAlign w:val="center"/>
            <w:hideMark/>
          </w:tcPr>
          <w:p w:rsidR="007D16C7" w:rsidRPr="00F71345" w:rsidRDefault="007D16C7" w:rsidP="007F6DA5">
            <w:pPr>
              <w:widowControl w:val="0"/>
              <w:autoSpaceDE w:val="0"/>
              <w:autoSpaceDN w:val="0"/>
              <w:adjustRightInd w:val="0"/>
              <w:jc w:val="center"/>
              <w:rPr>
                <w:b/>
              </w:rPr>
            </w:pPr>
            <w:r w:rsidRPr="00F71345">
              <w:rPr>
                <w:b/>
              </w:rPr>
              <w:t>1.</w:t>
            </w:r>
          </w:p>
        </w:tc>
        <w:tc>
          <w:tcPr>
            <w:tcW w:w="5115" w:type="dxa"/>
            <w:tcBorders>
              <w:top w:val="single" w:sz="4" w:space="0" w:color="auto"/>
              <w:left w:val="single" w:sz="4" w:space="0" w:color="auto"/>
              <w:bottom w:val="single" w:sz="4" w:space="0" w:color="auto"/>
              <w:right w:val="single" w:sz="4" w:space="0" w:color="auto"/>
            </w:tcBorders>
            <w:vAlign w:val="center"/>
            <w:hideMark/>
          </w:tcPr>
          <w:p w:rsidR="007D16C7" w:rsidRPr="00975212" w:rsidRDefault="007D16C7" w:rsidP="007F6DA5">
            <w:pPr>
              <w:ind w:left="148"/>
              <w:rPr>
                <w:lang w:eastAsia="uk-UA"/>
              </w:rPr>
            </w:pPr>
            <w:r>
              <w:t>Оселедець пряного посолу</w:t>
            </w:r>
          </w:p>
        </w:tc>
        <w:tc>
          <w:tcPr>
            <w:tcW w:w="1465" w:type="dxa"/>
            <w:tcBorders>
              <w:top w:val="single" w:sz="4" w:space="0" w:color="auto"/>
              <w:left w:val="single" w:sz="4" w:space="0" w:color="auto"/>
              <w:bottom w:val="single" w:sz="4" w:space="0" w:color="auto"/>
              <w:right w:val="single" w:sz="4" w:space="0" w:color="auto"/>
            </w:tcBorders>
            <w:vAlign w:val="center"/>
          </w:tcPr>
          <w:p w:rsidR="007D16C7" w:rsidRPr="00F71345" w:rsidRDefault="007D16C7" w:rsidP="007F6DA5">
            <w:pPr>
              <w:jc w:val="center"/>
            </w:pPr>
            <w:r w:rsidRPr="00F71345">
              <w:t>кг</w:t>
            </w:r>
          </w:p>
        </w:tc>
        <w:tc>
          <w:tcPr>
            <w:tcW w:w="2669" w:type="dxa"/>
            <w:tcBorders>
              <w:top w:val="single" w:sz="4" w:space="0" w:color="auto"/>
              <w:left w:val="single" w:sz="4" w:space="0" w:color="auto"/>
              <w:bottom w:val="single" w:sz="4" w:space="0" w:color="auto"/>
              <w:right w:val="single" w:sz="4" w:space="0" w:color="auto"/>
            </w:tcBorders>
            <w:vAlign w:val="center"/>
          </w:tcPr>
          <w:p w:rsidR="007D16C7" w:rsidRPr="00F71345" w:rsidRDefault="007D16C7" w:rsidP="007F6DA5">
            <w:pPr>
              <w:ind w:right="363"/>
              <w:jc w:val="right"/>
            </w:pPr>
            <w:r>
              <w:t>600</w:t>
            </w:r>
            <w:r w:rsidRPr="00F71345">
              <w:t>,0</w:t>
            </w:r>
          </w:p>
        </w:tc>
      </w:tr>
      <w:tr w:rsidR="007D16C7" w:rsidRPr="00F71345" w:rsidTr="007F6DA5">
        <w:trPr>
          <w:trHeight w:val="374"/>
        </w:trPr>
        <w:tc>
          <w:tcPr>
            <w:tcW w:w="707" w:type="dxa"/>
            <w:tcBorders>
              <w:top w:val="single" w:sz="4" w:space="0" w:color="auto"/>
              <w:left w:val="single" w:sz="4" w:space="0" w:color="auto"/>
              <w:bottom w:val="single" w:sz="4" w:space="0" w:color="auto"/>
              <w:right w:val="single" w:sz="4" w:space="0" w:color="auto"/>
            </w:tcBorders>
            <w:vAlign w:val="center"/>
          </w:tcPr>
          <w:p w:rsidR="007D16C7" w:rsidRPr="00F71345" w:rsidRDefault="007D16C7" w:rsidP="007F6DA5">
            <w:pPr>
              <w:widowControl w:val="0"/>
              <w:autoSpaceDE w:val="0"/>
              <w:autoSpaceDN w:val="0"/>
              <w:adjustRightInd w:val="0"/>
              <w:jc w:val="center"/>
            </w:pPr>
          </w:p>
        </w:tc>
        <w:tc>
          <w:tcPr>
            <w:tcW w:w="5115" w:type="dxa"/>
            <w:tcBorders>
              <w:top w:val="single" w:sz="4" w:space="0" w:color="auto"/>
              <w:left w:val="single" w:sz="4" w:space="0" w:color="auto"/>
              <w:bottom w:val="single" w:sz="4" w:space="0" w:color="auto"/>
              <w:right w:val="single" w:sz="4" w:space="0" w:color="auto"/>
            </w:tcBorders>
            <w:vAlign w:val="center"/>
            <w:hideMark/>
          </w:tcPr>
          <w:p w:rsidR="007D16C7" w:rsidRPr="00F71345" w:rsidRDefault="007D16C7" w:rsidP="007F6DA5">
            <w:pPr>
              <w:ind w:left="200"/>
              <w:rPr>
                <w:b/>
              </w:rPr>
            </w:pPr>
            <w:r w:rsidRPr="00F71345">
              <w:rPr>
                <w:b/>
              </w:rPr>
              <w:t>Всього:</w:t>
            </w:r>
          </w:p>
        </w:tc>
        <w:tc>
          <w:tcPr>
            <w:tcW w:w="1465" w:type="dxa"/>
            <w:tcBorders>
              <w:top w:val="single" w:sz="4" w:space="0" w:color="auto"/>
              <w:left w:val="single" w:sz="4" w:space="0" w:color="auto"/>
              <w:bottom w:val="single" w:sz="4" w:space="0" w:color="auto"/>
              <w:right w:val="single" w:sz="4" w:space="0" w:color="auto"/>
            </w:tcBorders>
            <w:vAlign w:val="center"/>
          </w:tcPr>
          <w:p w:rsidR="007D16C7" w:rsidRPr="00F71345" w:rsidRDefault="007D16C7" w:rsidP="007F6DA5">
            <w:pPr>
              <w:jc w:val="center"/>
            </w:pPr>
          </w:p>
        </w:tc>
        <w:tc>
          <w:tcPr>
            <w:tcW w:w="2669" w:type="dxa"/>
            <w:tcBorders>
              <w:top w:val="single" w:sz="4" w:space="0" w:color="auto"/>
              <w:left w:val="single" w:sz="4" w:space="0" w:color="auto"/>
              <w:bottom w:val="single" w:sz="4" w:space="0" w:color="auto"/>
              <w:right w:val="single" w:sz="4" w:space="0" w:color="auto"/>
            </w:tcBorders>
            <w:vAlign w:val="center"/>
          </w:tcPr>
          <w:p w:rsidR="007D16C7" w:rsidRPr="00F71345" w:rsidRDefault="007D16C7" w:rsidP="007F6DA5">
            <w:pPr>
              <w:ind w:right="363"/>
              <w:jc w:val="right"/>
              <w:rPr>
                <w:b/>
              </w:rPr>
            </w:pPr>
            <w:r w:rsidRPr="00F71345">
              <w:rPr>
                <w:b/>
              </w:rPr>
              <w:fldChar w:fldCharType="begin"/>
            </w:r>
            <w:r w:rsidRPr="00F71345">
              <w:rPr>
                <w:b/>
              </w:rPr>
              <w:instrText xml:space="preserve"> =SUM(ABOVE) </w:instrText>
            </w:r>
            <w:r w:rsidRPr="00F71345">
              <w:rPr>
                <w:b/>
              </w:rPr>
              <w:fldChar w:fldCharType="separate"/>
            </w:r>
            <w:r>
              <w:rPr>
                <w:b/>
                <w:noProof/>
              </w:rPr>
              <w:t>600</w:t>
            </w:r>
            <w:r w:rsidRPr="00F71345">
              <w:rPr>
                <w:b/>
              </w:rPr>
              <w:fldChar w:fldCharType="end"/>
            </w:r>
            <w:r w:rsidRPr="00F71345">
              <w:rPr>
                <w:b/>
              </w:rPr>
              <w:t>,0</w:t>
            </w:r>
          </w:p>
        </w:tc>
      </w:tr>
    </w:tbl>
    <w:p w:rsidR="007D16C7" w:rsidRPr="00515FC3" w:rsidRDefault="007D16C7" w:rsidP="007D16C7">
      <w:pPr>
        <w:ind w:firstLine="284"/>
        <w:jc w:val="center"/>
        <w:rPr>
          <w:rFonts w:ascii="Times New Roman" w:hAnsi="Times New Roman"/>
          <w:b/>
          <w:caps/>
          <w:sz w:val="24"/>
          <w:szCs w:val="24"/>
        </w:rPr>
      </w:pPr>
      <w:r w:rsidRPr="00515FC3">
        <w:rPr>
          <w:rFonts w:ascii="Times New Roman" w:hAnsi="Times New Roman"/>
          <w:b/>
          <w:caps/>
          <w:sz w:val="28"/>
          <w:szCs w:val="28"/>
        </w:rPr>
        <w:t xml:space="preserve">ІІ. </w:t>
      </w:r>
      <w:r w:rsidRPr="00515FC3">
        <w:rPr>
          <w:rFonts w:ascii="Times New Roman" w:hAnsi="Times New Roman"/>
          <w:b/>
          <w:bCs/>
          <w:iCs/>
          <w:sz w:val="24"/>
          <w:szCs w:val="24"/>
        </w:rPr>
        <w:t xml:space="preserve">ЯКІСНІ ТА ІНШІ </w:t>
      </w:r>
      <w:r w:rsidRPr="00515FC3">
        <w:rPr>
          <w:rFonts w:ascii="Times New Roman" w:hAnsi="Times New Roman"/>
          <w:b/>
          <w:caps/>
          <w:sz w:val="24"/>
          <w:szCs w:val="24"/>
        </w:rPr>
        <w:t>Вимоги до предмета закупівлі</w:t>
      </w:r>
      <w:r w:rsidRPr="00515FC3">
        <w:rPr>
          <w:rFonts w:ascii="Times New Roman" w:hAnsi="Times New Roman"/>
          <w:b/>
          <w:caps/>
          <w:sz w:val="28"/>
          <w:szCs w:val="28"/>
        </w:rPr>
        <w:t>:</w:t>
      </w:r>
    </w:p>
    <w:p w:rsidR="007D16C7" w:rsidRDefault="007D16C7" w:rsidP="007D16C7">
      <w:pPr>
        <w:spacing w:line="240" w:lineRule="auto"/>
        <w:ind w:firstLine="284"/>
        <w:jc w:val="both"/>
        <w:rPr>
          <w:rFonts w:ascii="Times New Roman" w:hAnsi="Times New Roman"/>
          <w:b/>
          <w:sz w:val="24"/>
          <w:szCs w:val="24"/>
          <w:u w:val="single"/>
        </w:rPr>
      </w:pPr>
      <w:r w:rsidRPr="00314BD1">
        <w:rPr>
          <w:rFonts w:ascii="Times New Roman" w:hAnsi="Times New Roman"/>
          <w:b/>
          <w:sz w:val="24"/>
          <w:szCs w:val="24"/>
        </w:rPr>
        <w:t>2.1.</w:t>
      </w:r>
      <w:r w:rsidRPr="00D77BE0">
        <w:rPr>
          <w:rFonts w:ascii="Times New Roman" w:hAnsi="Times New Roman"/>
          <w:b/>
          <w:sz w:val="24"/>
          <w:szCs w:val="24"/>
        </w:rPr>
        <w:t>Особливі</w:t>
      </w:r>
      <w:r>
        <w:rPr>
          <w:rFonts w:ascii="Times New Roman" w:hAnsi="Times New Roman"/>
          <w:b/>
          <w:sz w:val="24"/>
          <w:szCs w:val="24"/>
        </w:rPr>
        <w:t xml:space="preserve"> </w:t>
      </w:r>
      <w:r w:rsidRPr="00D77BE0">
        <w:rPr>
          <w:rFonts w:ascii="Times New Roman" w:hAnsi="Times New Roman"/>
          <w:b/>
          <w:sz w:val="24"/>
          <w:szCs w:val="24"/>
        </w:rPr>
        <w:t xml:space="preserve">умови: </w:t>
      </w:r>
      <w:r w:rsidRPr="00ED0DF3">
        <w:rPr>
          <w:rFonts w:ascii="Times New Roman" w:hAnsi="Times New Roman"/>
          <w:b/>
          <w:sz w:val="24"/>
          <w:szCs w:val="24"/>
        </w:rPr>
        <w:t>Поставка товару проводиться</w:t>
      </w:r>
      <w:r>
        <w:rPr>
          <w:rFonts w:ascii="Times New Roman" w:hAnsi="Times New Roman"/>
          <w:b/>
          <w:sz w:val="24"/>
          <w:szCs w:val="24"/>
        </w:rPr>
        <w:t xml:space="preserve"> </w:t>
      </w:r>
      <w:r w:rsidRPr="00ED0DF3">
        <w:rPr>
          <w:rFonts w:ascii="Times New Roman" w:hAnsi="Times New Roman"/>
          <w:b/>
          <w:sz w:val="24"/>
          <w:szCs w:val="24"/>
        </w:rPr>
        <w:t>окремими</w:t>
      </w:r>
      <w:r>
        <w:rPr>
          <w:rFonts w:ascii="Times New Roman" w:hAnsi="Times New Roman"/>
          <w:b/>
          <w:sz w:val="24"/>
          <w:szCs w:val="24"/>
        </w:rPr>
        <w:t xml:space="preserve"> </w:t>
      </w:r>
      <w:r w:rsidRPr="00ED0DF3">
        <w:rPr>
          <w:rFonts w:ascii="Times New Roman" w:hAnsi="Times New Roman"/>
          <w:b/>
          <w:sz w:val="24"/>
          <w:szCs w:val="24"/>
        </w:rPr>
        <w:t>партіями</w:t>
      </w:r>
      <w:r>
        <w:rPr>
          <w:rFonts w:ascii="Times New Roman" w:hAnsi="Times New Roman"/>
          <w:b/>
          <w:sz w:val="24"/>
          <w:szCs w:val="24"/>
        </w:rPr>
        <w:t xml:space="preserve"> </w:t>
      </w:r>
      <w:r w:rsidRPr="00ED0DF3">
        <w:rPr>
          <w:rFonts w:ascii="Times New Roman" w:hAnsi="Times New Roman"/>
          <w:b/>
          <w:sz w:val="24"/>
          <w:szCs w:val="24"/>
        </w:rPr>
        <w:t>протягом  3  (трьох) днів з дати</w:t>
      </w:r>
      <w:r>
        <w:rPr>
          <w:rFonts w:ascii="Times New Roman" w:hAnsi="Times New Roman"/>
          <w:b/>
          <w:sz w:val="24"/>
          <w:szCs w:val="24"/>
        </w:rPr>
        <w:t xml:space="preserve"> </w:t>
      </w:r>
      <w:r w:rsidRPr="00ED0DF3">
        <w:rPr>
          <w:rFonts w:ascii="Times New Roman" w:hAnsi="Times New Roman"/>
          <w:b/>
          <w:sz w:val="24"/>
          <w:szCs w:val="24"/>
        </w:rPr>
        <w:t>отримання</w:t>
      </w:r>
      <w:r>
        <w:rPr>
          <w:rFonts w:ascii="Times New Roman" w:hAnsi="Times New Roman"/>
          <w:b/>
          <w:sz w:val="24"/>
          <w:szCs w:val="24"/>
        </w:rPr>
        <w:t xml:space="preserve"> </w:t>
      </w:r>
      <w:r w:rsidRPr="00ED0DF3">
        <w:rPr>
          <w:rFonts w:ascii="Times New Roman" w:hAnsi="Times New Roman"/>
          <w:b/>
          <w:sz w:val="24"/>
          <w:szCs w:val="24"/>
        </w:rPr>
        <w:t>письмового (дійсна</w:t>
      </w:r>
      <w:r>
        <w:rPr>
          <w:rFonts w:ascii="Times New Roman" w:hAnsi="Times New Roman"/>
          <w:b/>
          <w:sz w:val="24"/>
          <w:szCs w:val="24"/>
        </w:rPr>
        <w:t xml:space="preserve"> </w:t>
      </w:r>
      <w:r w:rsidRPr="00ED0DF3">
        <w:rPr>
          <w:rFonts w:ascii="Times New Roman" w:hAnsi="Times New Roman"/>
          <w:b/>
          <w:sz w:val="24"/>
          <w:szCs w:val="24"/>
        </w:rPr>
        <w:t>електронна адреса) чи</w:t>
      </w:r>
      <w:r>
        <w:rPr>
          <w:rFonts w:ascii="Times New Roman" w:hAnsi="Times New Roman"/>
          <w:b/>
          <w:sz w:val="24"/>
          <w:szCs w:val="24"/>
        </w:rPr>
        <w:t xml:space="preserve"> </w:t>
      </w:r>
      <w:r w:rsidRPr="00ED0DF3">
        <w:rPr>
          <w:rFonts w:ascii="Times New Roman" w:hAnsi="Times New Roman"/>
          <w:b/>
          <w:sz w:val="24"/>
          <w:szCs w:val="24"/>
        </w:rPr>
        <w:t>усного (телефоном) замовлення. Поставка товару здійснюється на склад Замовника  з 8-00 до 15-00 години</w:t>
      </w:r>
      <w:r>
        <w:rPr>
          <w:rFonts w:ascii="Times New Roman" w:hAnsi="Times New Roman"/>
          <w:b/>
          <w:sz w:val="24"/>
          <w:szCs w:val="24"/>
        </w:rPr>
        <w:t xml:space="preserve"> </w:t>
      </w:r>
      <w:r w:rsidRPr="00ED0DF3">
        <w:rPr>
          <w:rFonts w:ascii="Times New Roman" w:hAnsi="Times New Roman"/>
          <w:b/>
          <w:sz w:val="24"/>
          <w:szCs w:val="24"/>
        </w:rPr>
        <w:t>згідно</w:t>
      </w:r>
      <w:r>
        <w:rPr>
          <w:rFonts w:ascii="Times New Roman" w:hAnsi="Times New Roman"/>
          <w:b/>
          <w:sz w:val="24"/>
          <w:szCs w:val="24"/>
        </w:rPr>
        <w:t xml:space="preserve"> </w:t>
      </w:r>
      <w:r w:rsidRPr="00ED0DF3">
        <w:rPr>
          <w:rFonts w:ascii="Times New Roman" w:hAnsi="Times New Roman"/>
          <w:b/>
          <w:sz w:val="24"/>
          <w:szCs w:val="24"/>
        </w:rPr>
        <w:t>замовлення, яке передається</w:t>
      </w:r>
      <w:r>
        <w:rPr>
          <w:rFonts w:ascii="Times New Roman" w:hAnsi="Times New Roman"/>
          <w:b/>
          <w:sz w:val="24"/>
          <w:szCs w:val="24"/>
        </w:rPr>
        <w:t xml:space="preserve"> </w:t>
      </w:r>
      <w:proofErr w:type="spellStart"/>
      <w:r w:rsidRPr="00ED0DF3">
        <w:rPr>
          <w:rFonts w:ascii="Times New Roman" w:hAnsi="Times New Roman"/>
          <w:b/>
          <w:sz w:val="24"/>
          <w:szCs w:val="24"/>
        </w:rPr>
        <w:t>Постачальнику.</w:t>
      </w:r>
      <w:r w:rsidRPr="00D77BE0">
        <w:rPr>
          <w:rFonts w:ascii="Times New Roman" w:hAnsi="Times New Roman"/>
          <w:b/>
          <w:sz w:val="24"/>
          <w:szCs w:val="24"/>
        </w:rPr>
        <w:t>Обсяг</w:t>
      </w:r>
      <w:proofErr w:type="spellEnd"/>
      <w:r>
        <w:rPr>
          <w:rFonts w:ascii="Times New Roman" w:hAnsi="Times New Roman"/>
          <w:b/>
          <w:sz w:val="24"/>
          <w:szCs w:val="24"/>
        </w:rPr>
        <w:t xml:space="preserve"> </w:t>
      </w:r>
      <w:r w:rsidRPr="00D77BE0">
        <w:rPr>
          <w:rFonts w:ascii="Times New Roman" w:hAnsi="Times New Roman"/>
          <w:b/>
          <w:sz w:val="24"/>
          <w:szCs w:val="24"/>
        </w:rPr>
        <w:t>кожної поставки (дрібної</w:t>
      </w:r>
      <w:r>
        <w:rPr>
          <w:rFonts w:ascii="Times New Roman" w:hAnsi="Times New Roman"/>
          <w:b/>
          <w:sz w:val="24"/>
          <w:szCs w:val="24"/>
        </w:rPr>
        <w:t xml:space="preserve"> </w:t>
      </w:r>
      <w:r w:rsidRPr="00D77BE0">
        <w:rPr>
          <w:rFonts w:ascii="Times New Roman" w:hAnsi="Times New Roman"/>
          <w:b/>
          <w:sz w:val="24"/>
          <w:szCs w:val="24"/>
        </w:rPr>
        <w:t>партії) згідно з заявками замовника, без обмеження</w:t>
      </w:r>
      <w:r>
        <w:rPr>
          <w:rFonts w:ascii="Times New Roman" w:hAnsi="Times New Roman"/>
          <w:b/>
          <w:sz w:val="24"/>
          <w:szCs w:val="24"/>
        </w:rPr>
        <w:t xml:space="preserve"> </w:t>
      </w:r>
      <w:r w:rsidRPr="00D77BE0">
        <w:rPr>
          <w:rFonts w:ascii="Times New Roman" w:hAnsi="Times New Roman"/>
          <w:b/>
          <w:sz w:val="24"/>
          <w:szCs w:val="24"/>
        </w:rPr>
        <w:t>розміру</w:t>
      </w:r>
      <w:r>
        <w:rPr>
          <w:rFonts w:ascii="Times New Roman" w:hAnsi="Times New Roman"/>
          <w:b/>
          <w:sz w:val="24"/>
          <w:szCs w:val="24"/>
        </w:rPr>
        <w:t xml:space="preserve"> </w:t>
      </w:r>
      <w:r w:rsidRPr="00D77BE0">
        <w:rPr>
          <w:rFonts w:ascii="Times New Roman" w:hAnsi="Times New Roman"/>
          <w:b/>
          <w:sz w:val="24"/>
          <w:szCs w:val="24"/>
        </w:rPr>
        <w:t>мінімального</w:t>
      </w:r>
      <w:r>
        <w:rPr>
          <w:rFonts w:ascii="Times New Roman" w:hAnsi="Times New Roman"/>
          <w:b/>
          <w:sz w:val="24"/>
          <w:szCs w:val="24"/>
        </w:rPr>
        <w:t xml:space="preserve"> </w:t>
      </w:r>
      <w:r w:rsidRPr="00D77BE0">
        <w:rPr>
          <w:rFonts w:ascii="Times New Roman" w:hAnsi="Times New Roman"/>
          <w:b/>
          <w:sz w:val="24"/>
          <w:szCs w:val="24"/>
        </w:rPr>
        <w:t>замовлення.</w:t>
      </w:r>
      <w:r>
        <w:rPr>
          <w:rFonts w:ascii="Times New Roman" w:hAnsi="Times New Roman"/>
          <w:b/>
          <w:sz w:val="24"/>
          <w:szCs w:val="24"/>
        </w:rPr>
        <w:t xml:space="preserve"> </w:t>
      </w:r>
      <w:r w:rsidRPr="00757261">
        <w:rPr>
          <w:rFonts w:ascii="Times New Roman" w:hAnsi="Times New Roman"/>
          <w:sz w:val="24"/>
          <w:szCs w:val="24"/>
        </w:rPr>
        <w:t>В разі порушення термінів поставки товару договір буде розірваний в односторонньому порядку.</w:t>
      </w:r>
      <w:r>
        <w:rPr>
          <w:rFonts w:ascii="Times New Roman" w:hAnsi="Times New Roman"/>
          <w:sz w:val="24"/>
          <w:szCs w:val="24"/>
        </w:rPr>
        <w:t xml:space="preserve"> </w:t>
      </w:r>
      <w:r w:rsidRPr="00314BD1">
        <w:rPr>
          <w:rFonts w:ascii="Times New Roman" w:hAnsi="Times New Roman"/>
          <w:sz w:val="24"/>
          <w:szCs w:val="24"/>
        </w:rPr>
        <w:t>Свою згоду на виконання</w:t>
      </w:r>
      <w:r>
        <w:rPr>
          <w:rFonts w:ascii="Times New Roman" w:hAnsi="Times New Roman"/>
          <w:sz w:val="24"/>
          <w:szCs w:val="24"/>
        </w:rPr>
        <w:t xml:space="preserve"> </w:t>
      </w:r>
      <w:r w:rsidRPr="00314BD1">
        <w:rPr>
          <w:rFonts w:ascii="Times New Roman" w:hAnsi="Times New Roman"/>
          <w:sz w:val="24"/>
          <w:szCs w:val="24"/>
        </w:rPr>
        <w:t>цієї</w:t>
      </w:r>
      <w:r>
        <w:rPr>
          <w:rFonts w:ascii="Times New Roman" w:hAnsi="Times New Roman"/>
          <w:sz w:val="24"/>
          <w:szCs w:val="24"/>
        </w:rPr>
        <w:t xml:space="preserve"> </w:t>
      </w:r>
      <w:r w:rsidRPr="00314BD1">
        <w:rPr>
          <w:rFonts w:ascii="Times New Roman" w:hAnsi="Times New Roman"/>
          <w:sz w:val="24"/>
          <w:szCs w:val="24"/>
        </w:rPr>
        <w:t>вимоги</w:t>
      </w:r>
      <w:r>
        <w:rPr>
          <w:rFonts w:ascii="Times New Roman" w:hAnsi="Times New Roman"/>
          <w:sz w:val="24"/>
          <w:szCs w:val="24"/>
        </w:rPr>
        <w:t xml:space="preserve"> </w:t>
      </w:r>
      <w:r w:rsidRPr="00314BD1">
        <w:rPr>
          <w:rFonts w:ascii="Times New Roman" w:hAnsi="Times New Roman"/>
          <w:sz w:val="24"/>
          <w:szCs w:val="24"/>
        </w:rPr>
        <w:t>учасник</w:t>
      </w:r>
      <w:r>
        <w:rPr>
          <w:rFonts w:ascii="Times New Roman" w:hAnsi="Times New Roman"/>
          <w:sz w:val="24"/>
          <w:szCs w:val="24"/>
        </w:rPr>
        <w:t xml:space="preserve"> </w:t>
      </w:r>
      <w:r w:rsidRPr="00314BD1">
        <w:rPr>
          <w:rFonts w:ascii="Times New Roman" w:hAnsi="Times New Roman"/>
          <w:b/>
          <w:sz w:val="24"/>
          <w:szCs w:val="24"/>
          <w:u w:val="single"/>
        </w:rPr>
        <w:t>підтверджує</w:t>
      </w:r>
      <w:r>
        <w:rPr>
          <w:rFonts w:ascii="Times New Roman" w:hAnsi="Times New Roman"/>
          <w:b/>
          <w:sz w:val="24"/>
          <w:szCs w:val="24"/>
          <w:u w:val="single"/>
        </w:rPr>
        <w:t xml:space="preserve"> </w:t>
      </w:r>
      <w:r w:rsidRPr="00314BD1">
        <w:rPr>
          <w:rFonts w:ascii="Times New Roman" w:hAnsi="Times New Roman"/>
          <w:b/>
          <w:sz w:val="24"/>
          <w:szCs w:val="24"/>
          <w:u w:val="single"/>
        </w:rPr>
        <w:t>гарантійним листом та надає у складі</w:t>
      </w:r>
      <w:r>
        <w:rPr>
          <w:rFonts w:ascii="Times New Roman" w:hAnsi="Times New Roman"/>
          <w:b/>
          <w:sz w:val="24"/>
          <w:szCs w:val="24"/>
          <w:u w:val="single"/>
        </w:rPr>
        <w:t xml:space="preserve"> </w:t>
      </w:r>
      <w:r w:rsidRPr="00314BD1">
        <w:rPr>
          <w:rFonts w:ascii="Times New Roman" w:hAnsi="Times New Roman"/>
          <w:b/>
          <w:sz w:val="24"/>
          <w:szCs w:val="24"/>
          <w:u w:val="single"/>
        </w:rPr>
        <w:t>тендерної</w:t>
      </w:r>
      <w:r>
        <w:rPr>
          <w:rFonts w:ascii="Times New Roman" w:hAnsi="Times New Roman"/>
          <w:b/>
          <w:sz w:val="24"/>
          <w:szCs w:val="24"/>
          <w:u w:val="single"/>
        </w:rPr>
        <w:t xml:space="preserve"> </w:t>
      </w:r>
      <w:r w:rsidRPr="00314BD1">
        <w:rPr>
          <w:rFonts w:ascii="Times New Roman" w:hAnsi="Times New Roman"/>
          <w:b/>
          <w:sz w:val="24"/>
          <w:szCs w:val="24"/>
          <w:u w:val="single"/>
        </w:rPr>
        <w:t>пропозиції.</w:t>
      </w:r>
    </w:p>
    <w:p w:rsidR="007D16C7" w:rsidRPr="00515FC3" w:rsidRDefault="007D16C7" w:rsidP="007D16C7">
      <w:pPr>
        <w:spacing w:before="120" w:line="240" w:lineRule="auto"/>
        <w:jc w:val="both"/>
        <w:rPr>
          <w:rFonts w:ascii="Times New Roman" w:hAnsi="Times New Roman"/>
          <w:b/>
          <w:sz w:val="24"/>
          <w:szCs w:val="24"/>
        </w:rPr>
      </w:pPr>
      <w:r>
        <w:rPr>
          <w:rFonts w:ascii="Times New Roman" w:hAnsi="Times New Roman"/>
          <w:b/>
          <w:sz w:val="24"/>
          <w:szCs w:val="24"/>
        </w:rPr>
        <w:t xml:space="preserve">  </w:t>
      </w:r>
      <w:r w:rsidRPr="00515FC3">
        <w:rPr>
          <w:rFonts w:ascii="Times New Roman" w:hAnsi="Times New Roman"/>
          <w:b/>
          <w:sz w:val="24"/>
          <w:szCs w:val="24"/>
        </w:rPr>
        <w:t xml:space="preserve"> </w:t>
      </w:r>
      <w:r w:rsidRPr="00515FC3">
        <w:rPr>
          <w:rFonts w:ascii="Times New Roman" w:hAnsi="Times New Roman"/>
          <w:sz w:val="24"/>
          <w:szCs w:val="24"/>
        </w:rPr>
        <w:t>Харчові продукти, які пропонуються Учасником,  повинні бути безпечними, придатними до споживання, правильно маркованими та відповідати санітарним заходам і технічним регламентам.</w:t>
      </w:r>
    </w:p>
    <w:p w:rsidR="007D16C7" w:rsidRDefault="007D16C7" w:rsidP="007D16C7">
      <w:pPr>
        <w:spacing w:before="120"/>
        <w:jc w:val="both"/>
        <w:rPr>
          <w:b/>
        </w:rPr>
      </w:pPr>
      <w:r>
        <w:rPr>
          <w:b/>
        </w:rPr>
        <w:t xml:space="preserve">2.2.    </w:t>
      </w:r>
      <w:r w:rsidRPr="004F439B">
        <w:rPr>
          <w:b/>
        </w:rPr>
        <w:t>Технічні</w:t>
      </w:r>
      <w:r>
        <w:rPr>
          <w:b/>
        </w:rPr>
        <w:t xml:space="preserve"> </w:t>
      </w:r>
      <w:r w:rsidRPr="004F439B">
        <w:rPr>
          <w:b/>
        </w:rPr>
        <w:t>вимоги до товару, що є предметом закупівлі:</w:t>
      </w:r>
    </w:p>
    <w:p w:rsidR="007D16C7" w:rsidRDefault="007D16C7" w:rsidP="007D16C7">
      <w:pPr>
        <w:spacing w:before="120"/>
        <w:jc w:val="both"/>
        <w:rPr>
          <w:b/>
        </w:rPr>
      </w:pPr>
      <w:r w:rsidRPr="00515FC3">
        <w:rPr>
          <w:rFonts w:ascii="Times New Roman" w:hAnsi="Times New Roman"/>
          <w:sz w:val="24"/>
          <w:szCs w:val="24"/>
        </w:rPr>
        <w:t>Кожна партія товару повинна відповідати заявці Замовника та мати супроводжувальні документами, що підтверджують якість товару (висновок державної санітарно-епідеміологічної експертизи та/або копія посвідчення про якість (та/або декларація виробника), тощо) із зазначенням строку придатності, умов збереження і температурного режиму.</w:t>
      </w:r>
    </w:p>
    <w:p w:rsidR="007D16C7" w:rsidRPr="00AD01F4" w:rsidRDefault="007D16C7" w:rsidP="007D16C7">
      <w:pPr>
        <w:jc w:val="both"/>
      </w:pPr>
      <w:r>
        <w:rPr>
          <w:b/>
          <w:shd w:val="clear" w:color="auto" w:fill="FFFFFF"/>
        </w:rPr>
        <w:lastRenderedPageBreak/>
        <w:t xml:space="preserve">2.2.1. </w:t>
      </w:r>
      <w:r w:rsidRPr="00A67E7D">
        <w:rPr>
          <w:b/>
          <w:shd w:val="clear" w:color="auto" w:fill="FFFFFF"/>
        </w:rPr>
        <w:t xml:space="preserve">Оселедець </w:t>
      </w:r>
      <w:r>
        <w:rPr>
          <w:b/>
          <w:shd w:val="clear" w:color="auto" w:fill="FFFFFF"/>
        </w:rPr>
        <w:t xml:space="preserve">пряного посолу </w:t>
      </w:r>
      <w:r w:rsidRPr="00AD01F4">
        <w:rPr>
          <w:shd w:val="clear" w:color="auto" w:fill="FFFFFF"/>
        </w:rPr>
        <w:t>за зовнішнім</w:t>
      </w:r>
      <w:r>
        <w:rPr>
          <w:shd w:val="clear" w:color="auto" w:fill="FFFFFF"/>
        </w:rPr>
        <w:t xml:space="preserve"> </w:t>
      </w:r>
      <w:r w:rsidRPr="00AD01F4">
        <w:rPr>
          <w:shd w:val="clear" w:color="auto" w:fill="FFFFFF"/>
        </w:rPr>
        <w:t>виглядом повинен бути чистим, без механічних</w:t>
      </w:r>
      <w:r>
        <w:rPr>
          <w:shd w:val="clear" w:color="auto" w:fill="FFFFFF"/>
        </w:rPr>
        <w:t xml:space="preserve"> </w:t>
      </w:r>
      <w:r w:rsidRPr="00AD01F4">
        <w:rPr>
          <w:shd w:val="clear" w:color="auto" w:fill="FFFFFF"/>
        </w:rPr>
        <w:t>ушкоджень, з природним</w:t>
      </w:r>
      <w:r>
        <w:rPr>
          <w:shd w:val="clear" w:color="auto" w:fill="FFFFFF"/>
        </w:rPr>
        <w:t xml:space="preserve"> </w:t>
      </w:r>
      <w:r w:rsidRPr="00AD01F4">
        <w:rPr>
          <w:shd w:val="clear" w:color="auto" w:fill="FFFFFF"/>
        </w:rPr>
        <w:t xml:space="preserve">забарвленням для цього виду риби, без </w:t>
      </w:r>
      <w:proofErr w:type="spellStart"/>
      <w:r w:rsidRPr="00AD01F4">
        <w:rPr>
          <w:shd w:val="clear" w:color="auto" w:fill="FFFFFF"/>
        </w:rPr>
        <w:t>потьмянілості</w:t>
      </w:r>
      <w:proofErr w:type="spellEnd"/>
      <w:r w:rsidRPr="00AD01F4">
        <w:rPr>
          <w:shd w:val="clear" w:color="auto" w:fill="FFFFFF"/>
        </w:rPr>
        <w:t xml:space="preserve"> та пожовтіння. Смак і запах – властивий</w:t>
      </w:r>
      <w:r>
        <w:rPr>
          <w:shd w:val="clear" w:color="auto" w:fill="FFFFFF"/>
        </w:rPr>
        <w:t xml:space="preserve"> </w:t>
      </w:r>
      <w:r w:rsidRPr="00AD01F4">
        <w:rPr>
          <w:shd w:val="clear" w:color="auto" w:fill="FFFFFF"/>
        </w:rPr>
        <w:t>оселедцю</w:t>
      </w:r>
      <w:r>
        <w:rPr>
          <w:shd w:val="clear" w:color="auto" w:fill="FFFFFF"/>
        </w:rPr>
        <w:t xml:space="preserve"> </w:t>
      </w:r>
      <w:r w:rsidRPr="00AD01F4">
        <w:rPr>
          <w:shd w:val="clear" w:color="auto" w:fill="FFFFFF"/>
        </w:rPr>
        <w:t>соленому (з ароматом і смаком прянощів за їх</w:t>
      </w:r>
      <w:r>
        <w:rPr>
          <w:shd w:val="clear" w:color="auto" w:fill="FFFFFF"/>
        </w:rPr>
        <w:t xml:space="preserve"> </w:t>
      </w:r>
      <w:r w:rsidRPr="00AD01F4">
        <w:rPr>
          <w:shd w:val="clear" w:color="auto" w:fill="FFFFFF"/>
        </w:rPr>
        <w:t>додавання)</w:t>
      </w:r>
      <w:proofErr w:type="spellStart"/>
      <w:r w:rsidRPr="00AD01F4">
        <w:rPr>
          <w:shd w:val="clear" w:color="auto" w:fill="FFFFFF"/>
        </w:rPr>
        <w:t>.Оселедець</w:t>
      </w:r>
      <w:proofErr w:type="spellEnd"/>
      <w:r w:rsidRPr="00AD01F4">
        <w:rPr>
          <w:shd w:val="clear" w:color="auto" w:fill="FFFFFF"/>
        </w:rPr>
        <w:t xml:space="preserve"> солений розфасований у відра(</w:t>
      </w:r>
      <w:r>
        <w:rPr>
          <w:shd w:val="clear" w:color="auto" w:fill="FFFFFF"/>
        </w:rPr>
        <w:t>5-</w:t>
      </w:r>
      <w:r w:rsidRPr="00AD01F4">
        <w:rPr>
          <w:shd w:val="clear" w:color="auto" w:fill="FFFFFF"/>
        </w:rPr>
        <w:t xml:space="preserve"> 10 кг.), з наявністю</w:t>
      </w:r>
      <w:r>
        <w:rPr>
          <w:shd w:val="clear" w:color="auto" w:fill="FFFFFF"/>
        </w:rPr>
        <w:t xml:space="preserve"> </w:t>
      </w:r>
      <w:r w:rsidRPr="00AD01F4">
        <w:rPr>
          <w:shd w:val="clear" w:color="auto" w:fill="FFFFFF"/>
        </w:rPr>
        <w:t>етикетки, яка має</w:t>
      </w:r>
      <w:r>
        <w:rPr>
          <w:shd w:val="clear" w:color="auto" w:fill="FFFFFF"/>
        </w:rPr>
        <w:t xml:space="preserve"> </w:t>
      </w:r>
      <w:r w:rsidRPr="00AD01F4">
        <w:rPr>
          <w:shd w:val="clear" w:color="auto" w:fill="FFFFFF"/>
        </w:rPr>
        <w:t>містити</w:t>
      </w:r>
      <w:r>
        <w:rPr>
          <w:shd w:val="clear" w:color="auto" w:fill="FFFFFF"/>
        </w:rPr>
        <w:t xml:space="preserve"> </w:t>
      </w:r>
      <w:r w:rsidRPr="00AD01F4">
        <w:rPr>
          <w:shd w:val="clear" w:color="auto" w:fill="FFFFFF"/>
        </w:rPr>
        <w:t xml:space="preserve">дані про виробника, вагу, </w:t>
      </w:r>
      <w:r w:rsidRPr="00AD01F4">
        <w:rPr>
          <w:lang w:eastAsia="ar-SA"/>
        </w:rPr>
        <w:t>дату виготовлення, термін</w:t>
      </w:r>
      <w:r>
        <w:t xml:space="preserve"> </w:t>
      </w:r>
      <w:r w:rsidRPr="00AD01F4">
        <w:rPr>
          <w:lang w:eastAsia="ar-SA"/>
        </w:rPr>
        <w:t>придатності до споживання, умови</w:t>
      </w:r>
      <w:r>
        <w:t xml:space="preserve"> </w:t>
      </w:r>
      <w:r w:rsidRPr="00AD01F4">
        <w:rPr>
          <w:lang w:eastAsia="ar-SA"/>
        </w:rPr>
        <w:t>зберігання.</w:t>
      </w:r>
    </w:p>
    <w:p w:rsidR="007D16C7" w:rsidRPr="00515FC3" w:rsidRDefault="007D16C7" w:rsidP="007D16C7">
      <w:pPr>
        <w:jc w:val="both"/>
        <w:rPr>
          <w:rFonts w:ascii="Times New Roman" w:hAnsi="Times New Roman"/>
          <w:b/>
          <w:caps/>
          <w:sz w:val="24"/>
          <w:szCs w:val="24"/>
        </w:rPr>
      </w:pPr>
    </w:p>
    <w:p w:rsidR="007D16C7" w:rsidRPr="00515FC3" w:rsidRDefault="007D16C7" w:rsidP="007D16C7">
      <w:pPr>
        <w:spacing w:before="240"/>
        <w:jc w:val="center"/>
        <w:rPr>
          <w:rFonts w:ascii="Times New Roman" w:hAnsi="Times New Roman"/>
          <w:b/>
          <w:caps/>
          <w:sz w:val="24"/>
          <w:szCs w:val="24"/>
        </w:rPr>
      </w:pPr>
      <w:r w:rsidRPr="00515FC3">
        <w:rPr>
          <w:rFonts w:ascii="Times New Roman" w:hAnsi="Times New Roman"/>
          <w:b/>
          <w:caps/>
          <w:sz w:val="24"/>
          <w:szCs w:val="24"/>
        </w:rPr>
        <w:t>ІІІ. Загальні вимоги:</w:t>
      </w:r>
    </w:p>
    <w:p w:rsidR="007D16C7" w:rsidRPr="00515FC3" w:rsidRDefault="007D16C7" w:rsidP="007D16C7">
      <w:pPr>
        <w:shd w:val="clear" w:color="auto" w:fill="FFFFFF"/>
        <w:spacing w:line="240" w:lineRule="auto"/>
        <w:jc w:val="both"/>
        <w:rPr>
          <w:rFonts w:ascii="Times New Roman" w:hAnsi="Times New Roman"/>
          <w:sz w:val="24"/>
          <w:szCs w:val="24"/>
        </w:rPr>
      </w:pPr>
      <w:r w:rsidRPr="00515FC3">
        <w:rPr>
          <w:rFonts w:ascii="Times New Roman" w:hAnsi="Times New Roman"/>
          <w:b/>
          <w:sz w:val="24"/>
          <w:szCs w:val="24"/>
        </w:rPr>
        <w:t>3.1.</w:t>
      </w:r>
      <w:r w:rsidRPr="00515FC3">
        <w:rPr>
          <w:rFonts w:ascii="Times New Roman" w:hAnsi="Times New Roman"/>
          <w:sz w:val="24"/>
          <w:szCs w:val="24"/>
        </w:rPr>
        <w:t xml:space="preserve"> Учасник у складі своєї пропозиції на підтвердження якісних та кількісних вимог до предмета закупівлі повинен у складі своєї тендерної пропозиції надати </w:t>
      </w:r>
      <w:r w:rsidRPr="00515FC3">
        <w:rPr>
          <w:rFonts w:ascii="Times New Roman" w:hAnsi="Times New Roman"/>
          <w:i/>
          <w:sz w:val="24"/>
          <w:szCs w:val="24"/>
        </w:rPr>
        <w:t>наступні документи</w:t>
      </w:r>
      <w:r w:rsidRPr="00515FC3">
        <w:rPr>
          <w:rFonts w:ascii="Times New Roman" w:hAnsi="Times New Roman"/>
          <w:sz w:val="24"/>
          <w:szCs w:val="24"/>
        </w:rPr>
        <w:t>:</w:t>
      </w:r>
    </w:p>
    <w:p w:rsidR="007D16C7" w:rsidRPr="00515FC3" w:rsidRDefault="007D16C7" w:rsidP="007D16C7">
      <w:pPr>
        <w:spacing w:line="240" w:lineRule="auto"/>
        <w:jc w:val="both"/>
        <w:rPr>
          <w:rFonts w:ascii="Times New Roman" w:eastAsia="SimSun" w:hAnsi="Times New Roman"/>
          <w:snapToGrid w:val="0"/>
          <w:sz w:val="24"/>
          <w:szCs w:val="24"/>
          <w:lang w:eastAsia="uk-UA"/>
        </w:rPr>
      </w:pPr>
      <w:r w:rsidRPr="00515FC3">
        <w:rPr>
          <w:rFonts w:ascii="Times New Roman" w:hAnsi="Times New Roman"/>
          <w:b/>
          <w:i/>
          <w:sz w:val="24"/>
          <w:szCs w:val="24"/>
        </w:rPr>
        <w:t>3.1.1.</w:t>
      </w:r>
      <w:r w:rsidRPr="00515FC3">
        <w:rPr>
          <w:rFonts w:ascii="Times New Roman" w:eastAsia="SimSun" w:hAnsi="Times New Roman"/>
          <w:b/>
          <w:snapToGrid w:val="0"/>
          <w:sz w:val="24"/>
          <w:szCs w:val="24"/>
          <w:lang w:eastAsia="uk-UA"/>
        </w:rPr>
        <w:t>Копія наказу (або Витягу з наказу, повідомлення) «Про державну реєстрацію потужності»</w:t>
      </w:r>
      <w:r w:rsidRPr="00515FC3">
        <w:rPr>
          <w:rFonts w:ascii="Times New Roman" w:eastAsia="SimSun" w:hAnsi="Times New Roman"/>
          <w:snapToGrid w:val="0"/>
          <w:sz w:val="24"/>
          <w:szCs w:val="24"/>
          <w:lang w:eastAsia="uk-UA"/>
        </w:rPr>
        <w:t xml:space="preserve"> відповідно до ст. 25 ЗУ «Про основні принципи та вимоги до безпечності та якості харчових продуктів», Наказу Міністерства аграрної політики та продовольства України №39 від 10.02.2016 року,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p w:rsidR="007D16C7" w:rsidRPr="00515FC3" w:rsidRDefault="007D16C7" w:rsidP="007D16C7">
      <w:pPr>
        <w:spacing w:line="100" w:lineRule="atLeast"/>
        <w:jc w:val="both"/>
        <w:rPr>
          <w:rFonts w:ascii="Times New Roman" w:hAnsi="Times New Roman"/>
          <w:sz w:val="24"/>
          <w:szCs w:val="24"/>
          <w:lang w:eastAsia="uk-UA"/>
        </w:rPr>
      </w:pPr>
      <w:r w:rsidRPr="00515FC3">
        <w:rPr>
          <w:rFonts w:ascii="Times New Roman" w:hAnsi="Times New Roman"/>
          <w:b/>
          <w:i/>
          <w:sz w:val="24"/>
          <w:szCs w:val="24"/>
          <w:lang w:eastAsia="uk-UA"/>
        </w:rPr>
        <w:t>3.1.</w:t>
      </w:r>
      <w:r>
        <w:rPr>
          <w:rFonts w:ascii="Times New Roman" w:hAnsi="Times New Roman"/>
          <w:b/>
          <w:i/>
          <w:sz w:val="24"/>
          <w:szCs w:val="24"/>
          <w:lang w:eastAsia="uk-UA"/>
        </w:rPr>
        <w:t>2</w:t>
      </w:r>
      <w:r w:rsidRPr="00515FC3">
        <w:rPr>
          <w:rFonts w:ascii="Times New Roman" w:hAnsi="Times New Roman"/>
          <w:b/>
          <w:i/>
          <w:sz w:val="24"/>
          <w:szCs w:val="24"/>
          <w:lang w:eastAsia="uk-UA"/>
        </w:rPr>
        <w:t>.</w:t>
      </w:r>
      <w:r w:rsidRPr="00515FC3">
        <w:rPr>
          <w:rFonts w:ascii="Times New Roman" w:hAnsi="Times New Roman"/>
          <w:b/>
          <w:sz w:val="24"/>
          <w:szCs w:val="24"/>
          <w:lang w:eastAsia="uk-UA"/>
        </w:rPr>
        <w:t>Декларація виробника або якісне посвідчення</w:t>
      </w:r>
      <w:r w:rsidRPr="00515FC3">
        <w:rPr>
          <w:rFonts w:ascii="Times New Roman" w:hAnsi="Times New Roman"/>
          <w:sz w:val="24"/>
          <w:szCs w:val="24"/>
          <w:lang w:eastAsia="uk-UA"/>
        </w:rPr>
        <w:t xml:space="preserve"> на товар, що планується до постачання Замовнику (або інший документ, що засвідчує відповідність харчових продуктів).</w:t>
      </w:r>
    </w:p>
    <w:p w:rsidR="007D16C7" w:rsidRPr="00515FC3" w:rsidRDefault="007D16C7" w:rsidP="007D16C7">
      <w:pPr>
        <w:spacing w:line="240" w:lineRule="auto"/>
        <w:ind w:firstLine="567"/>
        <w:jc w:val="both"/>
        <w:rPr>
          <w:rFonts w:ascii="Times New Roman" w:eastAsia="SimSun" w:hAnsi="Times New Roman"/>
          <w:b/>
          <w:snapToGrid w:val="0"/>
          <w:sz w:val="24"/>
          <w:szCs w:val="24"/>
          <w:lang w:eastAsia="uk-UA"/>
        </w:rPr>
      </w:pPr>
      <w:r w:rsidRPr="00515FC3">
        <w:rPr>
          <w:rFonts w:ascii="Times New Roman" w:eastAsia="SimSun" w:hAnsi="Times New Roman"/>
          <w:b/>
          <w:snapToGrid w:val="0"/>
          <w:sz w:val="24"/>
          <w:szCs w:val="24"/>
          <w:lang w:eastAsia="uk-UA"/>
        </w:rPr>
        <w:t>Всі документи, які зазначені в пункті 3.1. цього Додатку і надаються Учасником у складі тендерної  пропозиції повинні бути чинними на дату подання</w:t>
      </w:r>
      <w:r>
        <w:rPr>
          <w:rFonts w:ascii="Times New Roman" w:eastAsia="SimSun" w:hAnsi="Times New Roman"/>
          <w:b/>
          <w:snapToGrid w:val="0"/>
          <w:sz w:val="24"/>
          <w:szCs w:val="24"/>
          <w:lang w:eastAsia="uk-UA"/>
        </w:rPr>
        <w:t xml:space="preserve"> </w:t>
      </w:r>
      <w:r w:rsidRPr="00515FC3">
        <w:rPr>
          <w:rFonts w:ascii="Times New Roman" w:eastAsia="SimSun" w:hAnsi="Times New Roman"/>
          <w:b/>
          <w:snapToGrid w:val="0"/>
          <w:sz w:val="24"/>
          <w:szCs w:val="24"/>
          <w:lang w:eastAsia="uk-UA"/>
        </w:rPr>
        <w:t>тендерних</w:t>
      </w:r>
      <w:r>
        <w:rPr>
          <w:rFonts w:ascii="Times New Roman" w:eastAsia="SimSun" w:hAnsi="Times New Roman"/>
          <w:b/>
          <w:snapToGrid w:val="0"/>
          <w:sz w:val="24"/>
          <w:szCs w:val="24"/>
          <w:lang w:eastAsia="uk-UA"/>
        </w:rPr>
        <w:t xml:space="preserve"> </w:t>
      </w:r>
      <w:r w:rsidRPr="00515FC3">
        <w:rPr>
          <w:rFonts w:ascii="Times New Roman" w:eastAsia="SimSun" w:hAnsi="Times New Roman"/>
          <w:b/>
          <w:snapToGrid w:val="0"/>
          <w:sz w:val="24"/>
          <w:szCs w:val="24"/>
          <w:lang w:eastAsia="uk-UA"/>
        </w:rPr>
        <w:t>пропозицій.</w:t>
      </w:r>
    </w:p>
    <w:p w:rsidR="007D16C7" w:rsidRPr="00515FC3" w:rsidRDefault="007D16C7" w:rsidP="007D16C7">
      <w:pPr>
        <w:spacing w:line="240" w:lineRule="auto"/>
        <w:jc w:val="both"/>
        <w:rPr>
          <w:rFonts w:ascii="Times New Roman" w:eastAsia="SimSun" w:hAnsi="Times New Roman"/>
          <w:snapToGrid w:val="0"/>
          <w:sz w:val="24"/>
          <w:szCs w:val="24"/>
          <w:lang w:eastAsia="uk-UA"/>
        </w:rPr>
      </w:pPr>
      <w:r w:rsidRPr="00515FC3">
        <w:rPr>
          <w:rFonts w:ascii="Times New Roman" w:eastAsia="SimSun" w:hAnsi="Times New Roman"/>
          <w:b/>
          <w:snapToGrid w:val="0"/>
          <w:sz w:val="24"/>
          <w:szCs w:val="24"/>
          <w:lang w:eastAsia="uk-UA"/>
        </w:rPr>
        <w:t>3.2.</w:t>
      </w:r>
      <w:r w:rsidRPr="00515FC3">
        <w:rPr>
          <w:rFonts w:ascii="Times New Roman" w:eastAsia="SimSun" w:hAnsi="Times New Roman"/>
          <w:snapToGrid w:val="0"/>
          <w:sz w:val="24"/>
          <w:szCs w:val="24"/>
          <w:lang w:eastAsia="uk-UA"/>
        </w:rPr>
        <w:t xml:space="preserve"> Заявка направляється Замовником  у будь-якій  йому доступній формі (телефоном, письмово, факсом, електронною поштою тощо).</w:t>
      </w:r>
    </w:p>
    <w:p w:rsidR="007D16C7" w:rsidRPr="00515FC3" w:rsidRDefault="007D16C7" w:rsidP="007D16C7">
      <w:pPr>
        <w:spacing w:line="240" w:lineRule="auto"/>
        <w:jc w:val="both"/>
        <w:rPr>
          <w:rFonts w:ascii="Times New Roman" w:eastAsia="SimSun" w:hAnsi="Times New Roman"/>
          <w:snapToGrid w:val="0"/>
          <w:sz w:val="24"/>
          <w:szCs w:val="24"/>
          <w:lang w:eastAsia="uk-UA"/>
        </w:rPr>
      </w:pPr>
      <w:r w:rsidRPr="00515FC3">
        <w:rPr>
          <w:rFonts w:ascii="Times New Roman" w:eastAsia="SimSun" w:hAnsi="Times New Roman"/>
          <w:b/>
          <w:snapToGrid w:val="0"/>
          <w:sz w:val="24"/>
          <w:szCs w:val="24"/>
          <w:lang w:eastAsia="uk-UA"/>
        </w:rPr>
        <w:t>3.3.</w:t>
      </w:r>
      <w:r w:rsidRPr="00515FC3">
        <w:rPr>
          <w:rFonts w:ascii="Times New Roman" w:eastAsia="SimSun" w:hAnsi="Times New Roman"/>
          <w:snapToGrid w:val="0"/>
          <w:sz w:val="24"/>
          <w:szCs w:val="24"/>
          <w:lang w:eastAsia="uk-UA"/>
        </w:rPr>
        <w:t xml:space="preserve"> Упаковка товару повинна бути не пошкоджена. </w:t>
      </w:r>
    </w:p>
    <w:p w:rsidR="007D16C7" w:rsidRPr="00515FC3" w:rsidRDefault="007D16C7" w:rsidP="007D16C7">
      <w:pPr>
        <w:spacing w:line="240" w:lineRule="auto"/>
        <w:jc w:val="both"/>
        <w:rPr>
          <w:rFonts w:ascii="Times New Roman" w:eastAsia="SimSun" w:hAnsi="Times New Roman"/>
          <w:snapToGrid w:val="0"/>
          <w:sz w:val="24"/>
          <w:szCs w:val="24"/>
          <w:lang w:eastAsia="uk-UA"/>
        </w:rPr>
      </w:pPr>
      <w:r w:rsidRPr="00515FC3">
        <w:rPr>
          <w:rFonts w:ascii="Times New Roman" w:eastAsia="SimSun" w:hAnsi="Times New Roman"/>
          <w:b/>
          <w:snapToGrid w:val="0"/>
          <w:sz w:val="24"/>
          <w:szCs w:val="24"/>
          <w:lang w:eastAsia="uk-UA"/>
        </w:rPr>
        <w:t>3.4.</w:t>
      </w:r>
      <w:r w:rsidRPr="00515FC3">
        <w:rPr>
          <w:rFonts w:ascii="Times New Roman" w:eastAsia="SimSun" w:hAnsi="Times New Roman"/>
          <w:snapToGrid w:val="0"/>
          <w:sz w:val="24"/>
          <w:szCs w:val="24"/>
          <w:lang w:eastAsia="uk-UA"/>
        </w:rPr>
        <w:t xml:space="preserve"> Разом з кожною партією товару повинна надаватися супровідна первинна документація (накладна, декларація виробника або інший документ, що підтверджує його походження та  якість). Такий документ повинен бути діючим з урахуванням терміну реалізації товару </w:t>
      </w:r>
      <w:r w:rsidRPr="00515FC3">
        <w:rPr>
          <w:rFonts w:ascii="Times New Roman" w:eastAsia="SimSun" w:hAnsi="Times New Roman"/>
          <w:b/>
          <w:snapToGrid w:val="0"/>
          <w:sz w:val="24"/>
          <w:szCs w:val="24"/>
          <w:lang w:eastAsia="uk-UA"/>
        </w:rPr>
        <w:t>(Учасники процедури закупівлі повинні надати в складі тендерних пропозицій довідку в довільній формі про гарантію подання якісного посвідчення при поставці товару)</w:t>
      </w:r>
      <w:r w:rsidRPr="00515FC3">
        <w:rPr>
          <w:rFonts w:ascii="Times New Roman" w:eastAsia="SimSun" w:hAnsi="Times New Roman"/>
          <w:snapToGrid w:val="0"/>
          <w:sz w:val="24"/>
          <w:szCs w:val="24"/>
          <w:lang w:eastAsia="uk-UA"/>
        </w:rPr>
        <w:t>.</w:t>
      </w:r>
    </w:p>
    <w:p w:rsidR="007D16C7" w:rsidRPr="00515FC3" w:rsidRDefault="007D16C7" w:rsidP="007D16C7">
      <w:pPr>
        <w:jc w:val="both"/>
        <w:rPr>
          <w:rFonts w:ascii="Times New Roman" w:eastAsia="SimSun" w:hAnsi="Times New Roman"/>
          <w:snapToGrid w:val="0"/>
          <w:sz w:val="24"/>
          <w:szCs w:val="24"/>
          <w:lang w:eastAsia="uk-UA"/>
        </w:rPr>
      </w:pPr>
      <w:r w:rsidRPr="00515FC3">
        <w:rPr>
          <w:rFonts w:ascii="Times New Roman" w:eastAsia="SimSun" w:hAnsi="Times New Roman"/>
          <w:b/>
          <w:snapToGrid w:val="0"/>
          <w:sz w:val="24"/>
          <w:szCs w:val="24"/>
          <w:lang w:eastAsia="uk-UA"/>
        </w:rPr>
        <w:t>3.5.</w:t>
      </w:r>
      <w:r w:rsidRPr="00515FC3">
        <w:rPr>
          <w:rFonts w:ascii="Times New Roman" w:eastAsia="SimSun" w:hAnsi="Times New Roman"/>
          <w:snapToGrid w:val="0"/>
          <w:sz w:val="24"/>
          <w:szCs w:val="24"/>
          <w:lang w:eastAsia="uk-UA"/>
        </w:rPr>
        <w:t xml:space="preserve"> Завантаження,  вивантаження та транспортування товару здійснюється  представниками Учасника. Водій та особи, які супроводжують продукти в дорозі і виконують навантажувально-розвантажувальні роботи повинні мати </w:t>
      </w:r>
      <w:r w:rsidRPr="00515FC3">
        <w:rPr>
          <w:rFonts w:ascii="Times New Roman" w:eastAsia="SimSun" w:hAnsi="Times New Roman"/>
          <w:b/>
          <w:i/>
          <w:snapToGrid w:val="0"/>
          <w:sz w:val="24"/>
          <w:szCs w:val="24"/>
          <w:lang w:eastAsia="uk-UA"/>
        </w:rPr>
        <w:t xml:space="preserve">особисту санітарну книжку з результатами проходження обов'язкових медичних оглядів </w:t>
      </w:r>
      <w:r w:rsidRPr="00515FC3">
        <w:rPr>
          <w:rFonts w:ascii="Times New Roman" w:eastAsia="SimSun" w:hAnsi="Times New Roman"/>
          <w:b/>
          <w:snapToGrid w:val="0"/>
          <w:sz w:val="24"/>
          <w:szCs w:val="24"/>
          <w:u w:val="single"/>
          <w:lang w:eastAsia="uk-UA"/>
        </w:rPr>
        <w:t>(Учасник надає у складі тендерної пропозиції)</w:t>
      </w:r>
      <w:r w:rsidRPr="00515FC3">
        <w:rPr>
          <w:rFonts w:ascii="Times New Roman" w:eastAsia="SimSun" w:hAnsi="Times New Roman"/>
          <w:snapToGrid w:val="0"/>
          <w:sz w:val="24"/>
          <w:szCs w:val="24"/>
          <w:lang w:eastAsia="uk-UA"/>
        </w:rPr>
        <w:t xml:space="preserve">, крім того особи,  які супроводжують продукти в дорозі і виконують навантажувально-розвантажувальні роботи повинні бути забезпечені </w:t>
      </w:r>
      <w:r w:rsidRPr="00515FC3">
        <w:rPr>
          <w:rFonts w:ascii="Times New Roman" w:eastAsia="SimSun" w:hAnsi="Times New Roman"/>
          <w:b/>
          <w:i/>
          <w:snapToGrid w:val="0"/>
          <w:sz w:val="24"/>
          <w:szCs w:val="24"/>
          <w:lang w:eastAsia="uk-UA"/>
        </w:rPr>
        <w:t>санітарним одягом (халат і рукавиці)</w:t>
      </w:r>
      <w:r w:rsidRPr="00515FC3">
        <w:rPr>
          <w:rFonts w:ascii="Times New Roman" w:eastAsia="SimSun" w:hAnsi="Times New Roman"/>
          <w:snapToGrid w:val="0"/>
          <w:sz w:val="24"/>
          <w:szCs w:val="24"/>
          <w:lang w:eastAsia="uk-UA"/>
        </w:rPr>
        <w:t>.</w:t>
      </w:r>
      <w:r>
        <w:rPr>
          <w:rFonts w:ascii="Times New Roman" w:eastAsia="SimSun" w:hAnsi="Times New Roman"/>
          <w:snapToGrid w:val="0"/>
          <w:sz w:val="24"/>
          <w:szCs w:val="24"/>
          <w:lang w:eastAsia="uk-UA"/>
        </w:rPr>
        <w:t xml:space="preserve"> </w:t>
      </w:r>
      <w:r w:rsidRPr="00E45B87">
        <w:rPr>
          <w:rFonts w:ascii="Times New Roman" w:hAnsi="Times New Roman"/>
        </w:rPr>
        <w:t>Пропозиції в яких поставка товарів здійснюється поштовими відправленнями («Нова Пошта» або ін.) не розглядаються.</w:t>
      </w:r>
    </w:p>
    <w:p w:rsidR="007D16C7" w:rsidRPr="00515FC3" w:rsidRDefault="007D16C7" w:rsidP="007D16C7">
      <w:pPr>
        <w:spacing w:line="240" w:lineRule="auto"/>
        <w:jc w:val="both"/>
        <w:rPr>
          <w:rFonts w:ascii="Times New Roman" w:eastAsia="SimSun" w:hAnsi="Times New Roman"/>
          <w:snapToGrid w:val="0"/>
          <w:sz w:val="24"/>
          <w:szCs w:val="24"/>
          <w:lang w:eastAsia="uk-UA"/>
        </w:rPr>
      </w:pPr>
      <w:r w:rsidRPr="00515FC3">
        <w:rPr>
          <w:rFonts w:ascii="Times New Roman" w:eastAsia="SimSun" w:hAnsi="Times New Roman"/>
          <w:b/>
          <w:snapToGrid w:val="0"/>
          <w:sz w:val="24"/>
          <w:szCs w:val="24"/>
          <w:lang w:eastAsia="uk-UA"/>
        </w:rPr>
        <w:t>3.6.</w:t>
      </w:r>
      <w:r w:rsidRPr="00515FC3">
        <w:rPr>
          <w:rFonts w:ascii="Times New Roman" w:eastAsia="SimSun" w:hAnsi="Times New Roman"/>
          <w:snapToGrid w:val="0"/>
          <w:sz w:val="24"/>
          <w:szCs w:val="24"/>
          <w:lang w:eastAsia="uk-UA"/>
        </w:rPr>
        <w:t xml:space="preserve"> Товар повинен бути в упаковці, яка відповідає характеру товару і захищає його від пошкоджень під час поставки. На кожній одиниці фасування повинна бути наступна інформація: назва харчового продукту, назва та адреса підприємства виробника, вага нетто, склад, дата виготовлення, термін придатності та умови зберігання, дані про харчову та енергетичну цінність.</w:t>
      </w:r>
    </w:p>
    <w:p w:rsidR="007D16C7" w:rsidRPr="00515FC3" w:rsidRDefault="007D16C7" w:rsidP="007D16C7">
      <w:pPr>
        <w:spacing w:line="240" w:lineRule="auto"/>
        <w:jc w:val="both"/>
        <w:rPr>
          <w:rFonts w:ascii="Times New Roman" w:eastAsia="SimSun" w:hAnsi="Times New Roman"/>
          <w:snapToGrid w:val="0"/>
          <w:sz w:val="24"/>
          <w:szCs w:val="24"/>
          <w:lang w:eastAsia="uk-UA"/>
        </w:rPr>
      </w:pPr>
      <w:r w:rsidRPr="00515FC3">
        <w:rPr>
          <w:rFonts w:ascii="Times New Roman" w:eastAsia="SimSun" w:hAnsi="Times New Roman"/>
          <w:b/>
          <w:snapToGrid w:val="0"/>
          <w:sz w:val="24"/>
          <w:szCs w:val="24"/>
          <w:lang w:eastAsia="uk-UA"/>
        </w:rPr>
        <w:t>3.7.</w:t>
      </w:r>
      <w:r w:rsidRPr="00515FC3">
        <w:rPr>
          <w:rFonts w:ascii="Times New Roman" w:eastAsia="SimSun" w:hAnsi="Times New Roman"/>
          <w:snapToGrid w:val="0"/>
          <w:sz w:val="24"/>
          <w:szCs w:val="24"/>
          <w:lang w:eastAsia="uk-UA"/>
        </w:rPr>
        <w:t xml:space="preserve"> Якщо поставлений товар не буде відповідати своїм якісним характеристикам, постачальник повинен замінити товар своїми силами і за свій рахунок протягом 1 дня.</w:t>
      </w:r>
    </w:p>
    <w:p w:rsidR="0081219C" w:rsidRPr="00780C56" w:rsidRDefault="00780C56" w:rsidP="0081219C">
      <w:pPr>
        <w:spacing w:before="120" w:after="0" w:line="240" w:lineRule="auto"/>
        <w:rPr>
          <w:rFonts w:ascii="Times New Roman" w:hAnsi="Times New Roman"/>
          <w:sz w:val="24"/>
          <w:szCs w:val="24"/>
        </w:rPr>
      </w:pPr>
      <w:r w:rsidRPr="00780C56">
        <w:rPr>
          <w:rFonts w:ascii="Times New Roman" w:eastAsia="SimSun" w:hAnsi="Times New Roman"/>
          <w:b/>
          <w:snapToGrid w:val="0"/>
          <w:sz w:val="24"/>
          <w:szCs w:val="24"/>
          <w:lang w:eastAsia="uk-UA"/>
        </w:rPr>
        <w:t xml:space="preserve"> </w:t>
      </w:r>
    </w:p>
    <w:p w:rsidR="000C46DD" w:rsidRPr="00780C56" w:rsidRDefault="000C46DD" w:rsidP="00780C56">
      <w:pPr>
        <w:pStyle w:val="a3"/>
        <w:numPr>
          <w:ilvl w:val="0"/>
          <w:numId w:val="5"/>
        </w:numPr>
        <w:spacing w:after="0"/>
        <w:jc w:val="both"/>
        <w:rPr>
          <w:rFonts w:ascii="Times New Roman" w:hAnsi="Times New Roman"/>
        </w:rPr>
      </w:pPr>
      <w:r w:rsidRPr="00780C56">
        <w:rPr>
          <w:rFonts w:ascii="Times New Roman" w:eastAsia="Times New Roman" w:hAnsi="Times New Roman" w:cs="Times New Roman"/>
          <w:color w:val="000000"/>
          <w:sz w:val="24"/>
          <w:szCs w:val="24"/>
          <w:lang w:eastAsia="uk-UA"/>
        </w:rPr>
        <w:lastRenderedPageBreak/>
        <w:t>Обґрунтування розміру бюджетною призначення: розмір бюджетного призначення визначено Законом України «Про обласний бюджет України на 2023 рік» за КПКВК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 відповідно до  кошторису на 2023 рік .</w:t>
      </w:r>
      <w:r w:rsidR="00780C56" w:rsidRPr="00780C56">
        <w:rPr>
          <w:rFonts w:ascii="Times New Roman" w:eastAsia="Times New Roman" w:hAnsi="Times New Roman" w:cs="Times New Roman"/>
          <w:color w:val="000000"/>
          <w:sz w:val="24"/>
          <w:szCs w:val="24"/>
          <w:lang w:eastAsia="uk-UA"/>
        </w:rPr>
        <w:t xml:space="preserve"> </w:t>
      </w:r>
    </w:p>
    <w:p w:rsidR="000C46DD" w:rsidRPr="00744598" w:rsidRDefault="000C46DD" w:rsidP="000C46DD">
      <w:pPr>
        <w:pStyle w:val="a3"/>
        <w:spacing w:after="0" w:line="240" w:lineRule="auto"/>
        <w:ind w:left="567"/>
        <w:jc w:val="both"/>
        <w:rPr>
          <w:rFonts w:ascii="Times New Roman" w:eastAsia="Times New Roman" w:hAnsi="Times New Roman" w:cs="Times New Roman"/>
          <w:color w:val="000000"/>
          <w:lang w:eastAsia="ru-RU"/>
        </w:rPr>
      </w:pPr>
      <w:r w:rsidRPr="00744598">
        <w:rPr>
          <w:rFonts w:ascii="Arial" w:hAnsi="Arial" w:cs="Arial"/>
          <w:color w:val="0E1D2F"/>
          <w:shd w:val="clear" w:color="auto" w:fill="FFFFFF"/>
        </w:rPr>
        <w:t>Для виконання зазначених послуг Замовник повинен, зокрема, забезпечити себе необхідними продуктами харчування.</w:t>
      </w:r>
      <w:r w:rsidRPr="00744598">
        <w:rPr>
          <w:rFonts w:ascii="Arial" w:hAnsi="Arial" w:cs="Arial"/>
          <w:color w:val="0E1D2F"/>
          <w:highlight w:val="yellow"/>
          <w:shd w:val="clear" w:color="auto" w:fill="FFFFFF"/>
        </w:rPr>
        <w:t xml:space="preserve"> </w:t>
      </w:r>
    </w:p>
    <w:p w:rsidR="000C46DD" w:rsidRPr="005E65EE" w:rsidRDefault="000C46DD" w:rsidP="00780C56">
      <w:pPr>
        <w:pStyle w:val="a3"/>
        <w:numPr>
          <w:ilvl w:val="0"/>
          <w:numId w:val="5"/>
        </w:numPr>
        <w:spacing w:after="0" w:line="240" w:lineRule="auto"/>
        <w:jc w:val="both"/>
        <w:rPr>
          <w:rFonts w:ascii="Times New Roman" w:eastAsia="Times New Roman" w:hAnsi="Times New Roman" w:cs="Times New Roman"/>
          <w:color w:val="000000"/>
          <w:sz w:val="24"/>
          <w:szCs w:val="24"/>
          <w:lang w:eastAsia="ru-RU"/>
        </w:rPr>
      </w:pPr>
      <w:r w:rsidRPr="005E65EE">
        <w:rPr>
          <w:rFonts w:ascii="Arial" w:hAnsi="Arial" w:cs="Arial"/>
          <w:color w:val="0E1D2F"/>
          <w:sz w:val="24"/>
          <w:szCs w:val="24"/>
          <w:shd w:val="clear" w:color="auto" w:fill="FFFFFF"/>
        </w:rPr>
        <w:t xml:space="preserve">Обґрунтування обсягів закупівлі. Обсяги визначено відповідно до очікуваної потреби виходячи з натуральних добових норм харчування в </w:t>
      </w:r>
      <w:proofErr w:type="spellStart"/>
      <w:r>
        <w:rPr>
          <w:rFonts w:ascii="Arial" w:hAnsi="Arial" w:cs="Arial"/>
          <w:color w:val="0E1D2F"/>
          <w:sz w:val="24"/>
          <w:szCs w:val="24"/>
          <w:shd w:val="clear" w:color="auto" w:fill="FFFFFF"/>
        </w:rPr>
        <w:t>інтернат</w:t>
      </w:r>
      <w:r w:rsidRPr="005E65EE">
        <w:rPr>
          <w:rFonts w:ascii="Arial" w:hAnsi="Arial" w:cs="Arial"/>
          <w:color w:val="0E1D2F"/>
          <w:sz w:val="24"/>
          <w:szCs w:val="24"/>
          <w:shd w:val="clear" w:color="auto" w:fill="FFFFFF"/>
        </w:rPr>
        <w:t>них</w:t>
      </w:r>
      <w:proofErr w:type="spellEnd"/>
      <w:r w:rsidRPr="005E65EE">
        <w:rPr>
          <w:rFonts w:ascii="Arial" w:hAnsi="Arial" w:cs="Arial"/>
          <w:color w:val="0E1D2F"/>
          <w:sz w:val="24"/>
          <w:szCs w:val="24"/>
          <w:shd w:val="clear" w:color="auto" w:fill="FFFFFF"/>
        </w:rPr>
        <w:t xml:space="preserve"> установах затверджених постановою Кабінету Міністрів України №324   від 13 березня 2002 року (норми із змінами, внесеними згідно з Постановою КМ №35 від 25.01.2012 року: в редакції Постанови КМ №499 від 08.08.2016), обрахованої Замовником та обсягу фінансування</w:t>
      </w:r>
      <w:r w:rsidRPr="005E65EE">
        <w:rPr>
          <w:rFonts w:ascii="Arial" w:hAnsi="Arial" w:cs="Arial"/>
          <w:color w:val="0E1D2F"/>
          <w:sz w:val="30"/>
          <w:szCs w:val="30"/>
          <w:shd w:val="clear" w:color="auto" w:fill="FFFFFF"/>
        </w:rPr>
        <w:t>.</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193CA5" w:rsidRDefault="00193CA5" w:rsidP="00780C56">
      <w:pPr>
        <w:pStyle w:val="a3"/>
        <w:numPr>
          <w:ilvl w:val="0"/>
          <w:numId w:val="5"/>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7"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457345"/>
    <w:multiLevelType w:val="hybridMultilevel"/>
    <w:tmpl w:val="CAC20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E0229D"/>
    <w:multiLevelType w:val="hybridMultilevel"/>
    <w:tmpl w:val="8A5ED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6943C7"/>
    <w:multiLevelType w:val="hybridMultilevel"/>
    <w:tmpl w:val="2EC6DBFE"/>
    <w:lvl w:ilvl="0" w:tplc="B03CA288">
      <w:start w:val="13"/>
      <w:numFmt w:val="decimal"/>
      <w:lvlText w:val="%1."/>
      <w:lvlJc w:val="left"/>
      <w:pPr>
        <w:ind w:left="375" w:hanging="375"/>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9596A"/>
    <w:multiLevelType w:val="hybridMultilevel"/>
    <w:tmpl w:val="133431AE"/>
    <w:lvl w:ilvl="0" w:tplc="7594233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CE6726"/>
    <w:multiLevelType w:val="hybridMultilevel"/>
    <w:tmpl w:val="D318E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C46407"/>
    <w:multiLevelType w:val="hybridMultilevel"/>
    <w:tmpl w:val="5FFC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FF2063"/>
    <w:multiLevelType w:val="multilevel"/>
    <w:tmpl w:val="52A4C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2865E89"/>
    <w:multiLevelType w:val="hybridMultilevel"/>
    <w:tmpl w:val="E1506FDC"/>
    <w:lvl w:ilvl="0" w:tplc="66B6D9F4">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4"/>
  </w:num>
  <w:num w:numId="4">
    <w:abstractNumId w:val="0"/>
  </w:num>
  <w:num w:numId="5">
    <w:abstractNumId w:val="14"/>
  </w:num>
  <w:num w:numId="6">
    <w:abstractNumId w:val="5"/>
  </w:num>
  <w:num w:numId="7">
    <w:abstractNumId w:val="16"/>
  </w:num>
  <w:num w:numId="8">
    <w:abstractNumId w:val="2"/>
  </w:num>
  <w:num w:numId="9">
    <w:abstractNumId w:val="10"/>
  </w:num>
  <w:num w:numId="10">
    <w:abstractNumId w:val="9"/>
  </w:num>
  <w:num w:numId="11">
    <w:abstractNumId w:val="18"/>
  </w:num>
  <w:num w:numId="12">
    <w:abstractNumId w:val="12"/>
  </w:num>
  <w:num w:numId="13">
    <w:abstractNumId w:val="11"/>
  </w:num>
  <w:num w:numId="14">
    <w:abstractNumId w:val="8"/>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1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51894"/>
    <w:rsid w:val="000C46DD"/>
    <w:rsid w:val="000E2B1D"/>
    <w:rsid w:val="00101E3E"/>
    <w:rsid w:val="0012147D"/>
    <w:rsid w:val="0015365D"/>
    <w:rsid w:val="001623AF"/>
    <w:rsid w:val="00193CA5"/>
    <w:rsid w:val="001A75C1"/>
    <w:rsid w:val="001D7AE4"/>
    <w:rsid w:val="001E1AB8"/>
    <w:rsid w:val="00234A40"/>
    <w:rsid w:val="00241A1B"/>
    <w:rsid w:val="00263964"/>
    <w:rsid w:val="00286A36"/>
    <w:rsid w:val="002D0585"/>
    <w:rsid w:val="002D1164"/>
    <w:rsid w:val="00374493"/>
    <w:rsid w:val="00386F38"/>
    <w:rsid w:val="003874AC"/>
    <w:rsid w:val="003A4E06"/>
    <w:rsid w:val="003E75CB"/>
    <w:rsid w:val="0041779D"/>
    <w:rsid w:val="00421CDA"/>
    <w:rsid w:val="0044429D"/>
    <w:rsid w:val="00462CD9"/>
    <w:rsid w:val="004741D0"/>
    <w:rsid w:val="00492C29"/>
    <w:rsid w:val="0049367A"/>
    <w:rsid w:val="00514E03"/>
    <w:rsid w:val="00537593"/>
    <w:rsid w:val="00542F83"/>
    <w:rsid w:val="005539D7"/>
    <w:rsid w:val="00571BFF"/>
    <w:rsid w:val="005E65EE"/>
    <w:rsid w:val="00614FAA"/>
    <w:rsid w:val="00624335"/>
    <w:rsid w:val="00640C87"/>
    <w:rsid w:val="00660325"/>
    <w:rsid w:val="00670FEB"/>
    <w:rsid w:val="006B4048"/>
    <w:rsid w:val="00707C44"/>
    <w:rsid w:val="00716831"/>
    <w:rsid w:val="00744598"/>
    <w:rsid w:val="00755DAB"/>
    <w:rsid w:val="00780C56"/>
    <w:rsid w:val="00783855"/>
    <w:rsid w:val="007875B0"/>
    <w:rsid w:val="007D16C7"/>
    <w:rsid w:val="007F02F2"/>
    <w:rsid w:val="00805250"/>
    <w:rsid w:val="0081219C"/>
    <w:rsid w:val="00900874"/>
    <w:rsid w:val="00994DBB"/>
    <w:rsid w:val="009C4596"/>
    <w:rsid w:val="009D16A9"/>
    <w:rsid w:val="009E20CB"/>
    <w:rsid w:val="00A15F0D"/>
    <w:rsid w:val="00A22C5E"/>
    <w:rsid w:val="00A95FD6"/>
    <w:rsid w:val="00AD39AB"/>
    <w:rsid w:val="00AD7F3C"/>
    <w:rsid w:val="00B43D99"/>
    <w:rsid w:val="00B85337"/>
    <w:rsid w:val="00BD02B8"/>
    <w:rsid w:val="00BD51A9"/>
    <w:rsid w:val="00BE0691"/>
    <w:rsid w:val="00BE15B8"/>
    <w:rsid w:val="00C04FA4"/>
    <w:rsid w:val="00CE36BF"/>
    <w:rsid w:val="00CF14EF"/>
    <w:rsid w:val="00D02882"/>
    <w:rsid w:val="00D466E4"/>
    <w:rsid w:val="00D659FD"/>
    <w:rsid w:val="00D65CE1"/>
    <w:rsid w:val="00D91450"/>
    <w:rsid w:val="00DE08E7"/>
    <w:rsid w:val="00DE7217"/>
    <w:rsid w:val="00E71B7D"/>
    <w:rsid w:val="00E769F3"/>
    <w:rsid w:val="00E81640"/>
    <w:rsid w:val="00E855C2"/>
    <w:rsid w:val="00E958C2"/>
    <w:rsid w:val="00EB1D48"/>
    <w:rsid w:val="00EF58AD"/>
    <w:rsid w:val="00F25741"/>
    <w:rsid w:val="00F37B6F"/>
    <w:rsid w:val="00F64207"/>
    <w:rsid w:val="00F64B1E"/>
    <w:rsid w:val="00FC406F"/>
    <w:rsid w:val="00FD6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aliases w:val="Numbered List,Список уровня 2"/>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uiPriority w:val="1"/>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uiPriority w:val="1"/>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aliases w:val="Numbered List Знак,Список уровня 2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647562216">
      <w:bodyDiv w:val="1"/>
      <w:marLeft w:val="0"/>
      <w:marRight w:val="0"/>
      <w:marTop w:val="0"/>
      <w:marBottom w:val="0"/>
      <w:divBdr>
        <w:top w:val="none" w:sz="0" w:space="0" w:color="auto"/>
        <w:left w:val="none" w:sz="0" w:space="0" w:color="auto"/>
        <w:bottom w:val="none" w:sz="0" w:space="0" w:color="auto"/>
        <w:right w:val="none" w:sz="0" w:space="0" w:color="auto"/>
      </w:divBdr>
    </w:div>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670450807">
      <w:bodyDiv w:val="1"/>
      <w:marLeft w:val="0"/>
      <w:marRight w:val="0"/>
      <w:marTop w:val="0"/>
      <w:marBottom w:val="0"/>
      <w:divBdr>
        <w:top w:val="none" w:sz="0" w:space="0" w:color="auto"/>
        <w:left w:val="none" w:sz="0" w:space="0" w:color="auto"/>
        <w:bottom w:val="none" w:sz="0" w:space="0" w:color="auto"/>
        <w:right w:val="none" w:sz="0" w:space="0" w:color="auto"/>
      </w:divBdr>
    </w:div>
    <w:div w:id="731345078">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1864585812">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fbclid=IwAR0_1B82NdkgEket0ZpS1XQV3klYUMaNfHYrtS5lajLShlGX_WiA231QjS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9-25-010506-a" TargetMode="External"/><Relationship Id="rId5" Type="http://schemas.openxmlformats.org/officeDocument/2006/relationships/hyperlink" Target="https://prozorro.gov.ua/tender/UA-2023-05-02-006690-a"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1125</Words>
  <Characters>6418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62</cp:revision>
  <cp:lastPrinted>2023-08-28T13:20:00Z</cp:lastPrinted>
  <dcterms:created xsi:type="dcterms:W3CDTF">2021-03-01T11:55:00Z</dcterms:created>
  <dcterms:modified xsi:type="dcterms:W3CDTF">2023-09-25T13:00:00Z</dcterms:modified>
</cp:coreProperties>
</file>