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A9" w:rsidRPr="00002D0C" w:rsidRDefault="00002D0C" w:rsidP="00002D0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lang w:val="uk-UA"/>
        </w:rPr>
      </w:pPr>
      <w:r w:rsidRPr="00002D0C">
        <w:rPr>
          <w:b/>
          <w:lang w:val="uk-UA"/>
        </w:rPr>
        <w:t>ОБГРУНТУВАННЯ</w:t>
      </w:r>
    </w:p>
    <w:p w:rsidR="00707C44" w:rsidRDefault="00002D0C" w:rsidP="003C1F3D">
      <w:pPr>
        <w:spacing w:line="240" w:lineRule="atLeast"/>
        <w:jc w:val="center"/>
        <w:rPr>
          <w:rFonts w:ascii="Arial" w:eastAsia="Times New Roman" w:hAnsi="Arial" w:cs="Arial"/>
          <w:color w:val="6D6D6D"/>
          <w:sz w:val="21"/>
          <w:szCs w:val="21"/>
          <w:lang w:val="ru-RU" w:eastAsia="ru-RU"/>
        </w:rPr>
      </w:pPr>
      <w:r w:rsidRPr="00002D0C">
        <w:rPr>
          <w:b/>
        </w:rPr>
        <w:t>Відкриті торги I</w:t>
      </w:r>
      <w:r w:rsidRPr="00002D0C">
        <w:rPr>
          <w:b/>
          <w:lang w:val="en-US"/>
        </w:rPr>
        <w:t>D</w:t>
      </w:r>
      <w:r w:rsidRPr="00002D0C">
        <w:rPr>
          <w:b/>
        </w:rPr>
        <w:t>:</w:t>
      </w:r>
      <w:r w:rsidRPr="00002D0C">
        <w:rPr>
          <w:b/>
          <w:lang w:val="en-US"/>
        </w:rPr>
        <w:t xml:space="preserve"> </w:t>
      </w:r>
      <w:hyperlink r:id="rId5" w:tgtFrame="_blank" w:tooltip="Оголошення на порталі Уповноваженого органу" w:history="1">
        <w:r w:rsidR="003C1F3D" w:rsidRPr="003C1F3D">
          <w:rPr>
            <w:rFonts w:ascii="Arial" w:eastAsia="Times New Roman" w:hAnsi="Arial" w:cs="Arial"/>
            <w:color w:val="000000"/>
            <w:sz w:val="21"/>
            <w:u w:val="single"/>
            <w:lang w:val="ru-RU" w:eastAsia="ru-RU"/>
          </w:rPr>
          <w:t>UA-2023-09-26-007489-a</w:t>
        </w:r>
      </w:hyperlink>
    </w:p>
    <w:p w:rsidR="003C1F3D" w:rsidRDefault="003C1F3D" w:rsidP="003C1F3D">
      <w:pPr>
        <w:spacing w:after="0"/>
        <w:jc w:val="center"/>
        <w:rPr>
          <w:rFonts w:ascii="Times New Roman" w:hAnsi="Times New Roman"/>
        </w:rPr>
      </w:pPr>
      <w:r w:rsidRPr="00DE345B">
        <w:rPr>
          <w:rFonts w:ascii="Times New Roman" w:hAnsi="Times New Roman"/>
        </w:rPr>
        <w:t>(ві</w:t>
      </w:r>
      <w:r>
        <w:rPr>
          <w:rFonts w:ascii="Times New Roman" w:hAnsi="Times New Roman"/>
        </w:rPr>
        <w:t>дповідно до пункту 4-1 постанови КМУ від 11.10.2016 року № 710 « Про ефективне використання державних коштів» ( зі змінами)).</w:t>
      </w:r>
    </w:p>
    <w:p w:rsidR="003C1F3D" w:rsidRPr="00780C56" w:rsidRDefault="003C1F3D" w:rsidP="003C1F3D">
      <w:pPr>
        <w:spacing w:line="240" w:lineRule="atLeast"/>
        <w:jc w:val="center"/>
      </w:pPr>
    </w:p>
    <w:p w:rsidR="003C1F3D" w:rsidRDefault="003C1F3D" w:rsidP="003C1F3D">
      <w:pPr>
        <w:shd w:val="clear" w:color="auto" w:fill="FFFFFF"/>
        <w:spacing w:after="0" w:line="240" w:lineRule="auto"/>
      </w:pPr>
      <w:r w:rsidRPr="00297ACE">
        <w:rPr>
          <w:u w:val="single"/>
        </w:rPr>
        <w:t xml:space="preserve">Найменування, місцезнаходження та ідентифікаційний код замовника в Єдиному </w:t>
      </w:r>
      <w:proofErr w:type="spellStart"/>
      <w:r w:rsidRPr="00297ACE">
        <w:rPr>
          <w:u w:val="single"/>
        </w:rPr>
        <w:t>держ</w:t>
      </w:r>
      <w:proofErr w:type="spellEnd"/>
      <w:r w:rsidRPr="00297ACE">
        <w:rPr>
          <w:u w:val="single"/>
        </w:rPr>
        <w:t xml:space="preserve"> </w:t>
      </w:r>
      <w:proofErr w:type="spellStart"/>
      <w:r w:rsidRPr="00297ACE">
        <w:rPr>
          <w:u w:val="single"/>
        </w:rPr>
        <w:t>авному</w:t>
      </w:r>
      <w:proofErr w:type="spellEnd"/>
      <w:r w:rsidRPr="00297ACE">
        <w:rPr>
          <w:u w:val="single"/>
        </w:rPr>
        <w:t xml:space="preserve"> </w:t>
      </w:r>
      <w:proofErr w:type="spellStart"/>
      <w:r w:rsidRPr="00297ACE">
        <w:rPr>
          <w:u w:val="single"/>
        </w:rPr>
        <w:t>реєст</w:t>
      </w:r>
      <w:proofErr w:type="spellEnd"/>
      <w:r w:rsidRPr="00297ACE">
        <w:rPr>
          <w:u w:val="single"/>
        </w:rPr>
        <w:t xml:space="preserve"> </w:t>
      </w:r>
      <w:proofErr w:type="spellStart"/>
      <w:r w:rsidRPr="00297ACE">
        <w:rPr>
          <w:u w:val="single"/>
        </w:rPr>
        <w:t>рі</w:t>
      </w:r>
      <w:proofErr w:type="spellEnd"/>
      <w:r w:rsidRPr="00297ACE">
        <w:rPr>
          <w:u w:val="single"/>
        </w:rPr>
        <w:t xml:space="preserve"> юридичних осіб, фізичних осіб — підприємців та громадських формувань, його категорія</w:t>
      </w:r>
      <w:r w:rsidRPr="00297ACE">
        <w:t>:</w:t>
      </w:r>
      <w:r w:rsidRPr="00E5665A">
        <w:t xml:space="preserve"> </w:t>
      </w:r>
      <w:r w:rsidRPr="00297ACE">
        <w:rPr>
          <w:b/>
        </w:rPr>
        <w:t>Комунальна установа «</w:t>
      </w:r>
      <w:proofErr w:type="spellStart"/>
      <w:r w:rsidRPr="00297ACE">
        <w:rPr>
          <w:b/>
        </w:rPr>
        <w:t>Любарський</w:t>
      </w:r>
      <w:proofErr w:type="spellEnd"/>
      <w:r w:rsidRPr="00297ACE">
        <w:rPr>
          <w:b/>
        </w:rPr>
        <w:t xml:space="preserve"> психоневрологічний інтернат» Житомирської обласної ради, ЄДРПОУ 03188406, </w:t>
      </w:r>
      <w:proofErr w:type="spellStart"/>
      <w:r w:rsidRPr="00297ACE">
        <w:rPr>
          <w:b/>
        </w:rPr>
        <w:t>с.Коростки</w:t>
      </w:r>
      <w:proofErr w:type="spellEnd"/>
      <w:r w:rsidRPr="00297ACE">
        <w:rPr>
          <w:b/>
        </w:rPr>
        <w:t>, вул. Лісова, 1, Україна, 13121</w:t>
      </w:r>
      <w:r w:rsidRPr="00E5665A">
        <w:t xml:space="preserve"> </w:t>
      </w:r>
    </w:p>
    <w:p w:rsidR="003C1F3D" w:rsidRPr="003C1F3D" w:rsidRDefault="003C1F3D" w:rsidP="003C1F3D">
      <w:pPr>
        <w:spacing w:line="240" w:lineRule="atLeast"/>
        <w:jc w:val="center"/>
        <w:rPr>
          <w:rFonts w:ascii="Arial" w:eastAsia="Times New Roman" w:hAnsi="Arial" w:cs="Arial"/>
          <w:color w:val="6D6D6D"/>
          <w:sz w:val="21"/>
          <w:szCs w:val="21"/>
          <w:lang w:val="ru-RU" w:eastAsia="ru-RU"/>
        </w:rPr>
      </w:pPr>
    </w:p>
    <w:p w:rsidR="005539D7" w:rsidRPr="00900874" w:rsidRDefault="000E2B1D" w:rsidP="00421CDA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874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</w:t>
      </w:r>
      <w:r w:rsidR="005539D7" w:rsidRPr="00900874">
        <w:rPr>
          <w:rFonts w:ascii="Times New Roman" w:hAnsi="Times New Roman" w:cs="Times New Roman"/>
          <w:sz w:val="24"/>
          <w:szCs w:val="24"/>
        </w:rPr>
        <w:t>.</w:t>
      </w:r>
    </w:p>
    <w:p w:rsidR="00783855" w:rsidRPr="00900874" w:rsidRDefault="00783855" w:rsidP="00421CDA">
      <w:pPr>
        <w:pStyle w:val="a3"/>
        <w:spacing w:after="0" w:line="240" w:lineRule="auto"/>
        <w:ind w:left="0" w:firstLine="567"/>
        <w:contextualSpacing w:val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1A1B" w:rsidRDefault="00241A1B" w:rsidP="00241A1B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ІНФОРМАЦІЯ ПРО НЕОБХІДНІ ТЕХНІЧНІ, ЯКІСНІ ТА КІЛЬКІСНІ ХАРАКТЕРИСТИКИ ПРЕДМЕТА ЗАКУПІВЛІ.</w:t>
      </w:r>
    </w:p>
    <w:p w:rsidR="003C1F3D" w:rsidRPr="00897F19" w:rsidRDefault="003C1F3D" w:rsidP="003C1F3D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4"/>
          <w:szCs w:val="20"/>
        </w:rPr>
      </w:pPr>
      <w:r w:rsidRPr="00897F19">
        <w:rPr>
          <w:rFonts w:ascii="Times New Roman" w:hAnsi="Times New Roman"/>
          <w:b/>
          <w:bCs/>
          <w:iCs/>
          <w:sz w:val="24"/>
          <w:szCs w:val="20"/>
        </w:rPr>
        <w:t>І. ТЕХНІЧНА СПЕЦИФІКАЦІЯ</w:t>
      </w:r>
    </w:p>
    <w:p w:rsidR="003C1F3D" w:rsidRPr="005C2B01" w:rsidRDefault="003C1F3D" w:rsidP="003C1F3D">
      <w:pPr>
        <w:spacing w:line="240" w:lineRule="auto"/>
        <w:jc w:val="center"/>
        <w:rPr>
          <w:rFonts w:ascii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897F19">
        <w:rPr>
          <w:rFonts w:ascii="Times New Roman" w:hAnsi="Times New Roman"/>
          <w:b/>
          <w:bCs/>
          <w:iCs/>
          <w:sz w:val="24"/>
          <w:szCs w:val="20"/>
          <w:u w:val="single"/>
        </w:rPr>
        <w:t>до закупівлі товару за предметом</w:t>
      </w:r>
      <w:r w:rsidRPr="005F373A">
        <w:rPr>
          <w:rFonts w:ascii="Times New Roman" w:hAnsi="Times New Roman"/>
          <w:b/>
          <w:bCs/>
          <w:iCs/>
          <w:sz w:val="24"/>
          <w:szCs w:val="20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Картопля врожаю 2023 року, </w:t>
      </w:r>
      <w:r w:rsidRPr="00897F19">
        <w:rPr>
          <w:rFonts w:ascii="Times New Roman" w:hAnsi="Times New Roman"/>
          <w:bCs/>
          <w:i/>
          <w:sz w:val="24"/>
          <w:szCs w:val="24"/>
        </w:rPr>
        <w:t>код за Єдиним закупівельним словником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13485">
        <w:rPr>
          <w:rFonts w:ascii="Times New Roman" w:hAnsi="Times New Roman"/>
          <w:bCs/>
          <w:i/>
          <w:sz w:val="24"/>
          <w:szCs w:val="24"/>
        </w:rPr>
        <w:t>ДК</w:t>
      </w:r>
      <w:proofErr w:type="spellEnd"/>
      <w:r w:rsidRPr="00013485">
        <w:rPr>
          <w:rFonts w:ascii="Times New Roman" w:hAnsi="Times New Roman"/>
          <w:bCs/>
          <w:i/>
          <w:sz w:val="24"/>
          <w:szCs w:val="24"/>
        </w:rPr>
        <w:t xml:space="preserve"> 021:2015: </w:t>
      </w:r>
      <w:r w:rsidRPr="00576A7D">
        <w:rPr>
          <w:rFonts w:ascii="Times New Roman" w:hAnsi="Times New Roman" w:cs="Times New Roman"/>
          <w:bCs/>
          <w:sz w:val="28"/>
          <w:szCs w:val="28"/>
        </w:rPr>
        <w:t>03210000-6 Зернові культури та картопля</w:t>
      </w:r>
      <w:r>
        <w:rPr>
          <w:rFonts w:ascii="Times New Roman" w:hAnsi="Times New Roman"/>
          <w:bCs/>
          <w:i/>
          <w:iCs/>
          <w:sz w:val="24"/>
          <w:szCs w:val="24"/>
          <w:u w:val="single"/>
          <w:lang w:eastAsia="ru-RU"/>
        </w:rPr>
        <w:t>.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7"/>
        <w:gridCol w:w="1559"/>
        <w:gridCol w:w="4536"/>
        <w:gridCol w:w="1276"/>
        <w:gridCol w:w="991"/>
      </w:tblGrid>
      <w:tr w:rsidR="003C1F3D" w:rsidRPr="00036A20" w:rsidTr="002629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036A20" w:rsidRDefault="003C1F3D" w:rsidP="002629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2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036A20" w:rsidRDefault="003C1F3D" w:rsidP="002629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20">
              <w:rPr>
                <w:rFonts w:ascii="Times New Roman" w:hAnsi="Times New Roman" w:cs="Times New Roman"/>
                <w:b/>
                <w:sz w:val="24"/>
                <w:szCs w:val="24"/>
              </w:rPr>
              <w:t>Назва товару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3D" w:rsidRPr="00036A20" w:rsidRDefault="003C1F3D" w:rsidP="002629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20">
              <w:rPr>
                <w:rFonts w:ascii="Times New Roman" w:hAnsi="Times New Roman" w:cs="Times New Roman"/>
                <w:b/>
                <w:sz w:val="24"/>
                <w:szCs w:val="24"/>
              </w:rPr>
              <w:t>Код товару, визначений згідно з ЄЗС, що найбільше відповідає назві номенклатурної позиції предмета закупівлі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036A20" w:rsidRDefault="003C1F3D" w:rsidP="002629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2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товару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036A20" w:rsidRDefault="003C1F3D" w:rsidP="002629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20">
              <w:rPr>
                <w:rFonts w:ascii="Times New Roman" w:hAnsi="Times New Roman" w:cs="Times New Roman"/>
                <w:b/>
                <w:sz w:val="24"/>
                <w:szCs w:val="24"/>
              </w:rPr>
              <w:t>Одиниці виміру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036A20" w:rsidRDefault="003C1F3D" w:rsidP="002629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A20">
              <w:rPr>
                <w:rFonts w:ascii="Times New Roman" w:hAnsi="Times New Roman" w:cs="Times New Roman"/>
                <w:b/>
                <w:sz w:val="24"/>
                <w:szCs w:val="24"/>
              </w:rPr>
              <w:t>Кіль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36A20">
              <w:rPr>
                <w:rFonts w:ascii="Times New Roman" w:hAnsi="Times New Roman" w:cs="Times New Roman"/>
                <w:b/>
                <w:sz w:val="24"/>
                <w:szCs w:val="24"/>
              </w:rPr>
              <w:t>кість</w:t>
            </w:r>
            <w:proofErr w:type="spellEnd"/>
          </w:p>
        </w:tc>
      </w:tr>
      <w:tr w:rsidR="003C1F3D" w:rsidRPr="00A677F9" w:rsidTr="002629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035039" w:rsidRDefault="003C1F3D" w:rsidP="002629B6">
            <w:pPr>
              <w:spacing w:line="240" w:lineRule="auto"/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F3D" w:rsidRPr="00035039" w:rsidRDefault="003C1F3D" w:rsidP="00262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39">
              <w:rPr>
                <w:rFonts w:ascii="Times New Roman" w:hAnsi="Times New Roman" w:cs="Times New Roman"/>
                <w:sz w:val="24"/>
                <w:szCs w:val="24"/>
              </w:rPr>
              <w:t>Картопля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3D" w:rsidRDefault="003C1F3D" w:rsidP="0026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3D" w:rsidRDefault="003C1F3D" w:rsidP="0026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3D" w:rsidRDefault="003C1F3D" w:rsidP="0026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3D" w:rsidRDefault="003C1F3D" w:rsidP="0026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3D" w:rsidRPr="00276A04" w:rsidRDefault="003C1F3D" w:rsidP="0026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65">
              <w:rPr>
                <w:rFonts w:ascii="Times New Roman" w:hAnsi="Times New Roman" w:cs="Times New Roman"/>
                <w:sz w:val="24"/>
                <w:szCs w:val="24"/>
              </w:rPr>
              <w:t>03212100-1 Картопля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F3D" w:rsidRPr="00276A04" w:rsidRDefault="003C1F3D" w:rsidP="00262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B6F">
              <w:rPr>
                <w:rFonts w:ascii="Times New Roman" w:hAnsi="Times New Roman" w:cs="Times New Roman"/>
                <w:sz w:val="21"/>
                <w:szCs w:val="21"/>
              </w:rPr>
              <w:t xml:space="preserve">Картопля </w:t>
            </w:r>
            <w:r>
              <w:rPr>
                <w:sz w:val="27"/>
                <w:szCs w:val="27"/>
              </w:rPr>
              <w:t xml:space="preserve"> </w:t>
            </w:r>
            <w:r w:rsidRPr="00ED4DEE">
              <w:rPr>
                <w:rFonts w:ascii="Times New Roman" w:hAnsi="Times New Roman" w:cs="Times New Roman"/>
              </w:rPr>
              <w:t xml:space="preserve">повинна бути пізніх сортів для довгострокового зберігання, </w:t>
            </w:r>
            <w:r w:rsidRPr="00247A3A">
              <w:rPr>
                <w:rFonts w:ascii="Times New Roman" w:hAnsi="Times New Roman" w:cs="Times New Roman"/>
                <w:b/>
              </w:rPr>
              <w:t>урожаю 2023 року</w:t>
            </w:r>
            <w:r w:rsidRPr="00ED4DEE">
              <w:rPr>
                <w:rFonts w:ascii="Times New Roman" w:hAnsi="Times New Roman" w:cs="Times New Roman"/>
              </w:rPr>
              <w:t>.</w:t>
            </w:r>
            <w:r w:rsidRPr="00426B6F">
              <w:rPr>
                <w:rFonts w:ascii="Times New Roman" w:hAnsi="Times New Roman" w:cs="Times New Roman"/>
                <w:sz w:val="21"/>
                <w:szCs w:val="21"/>
              </w:rPr>
              <w:t xml:space="preserve"> Бульби цілі, сухі, чисті, незабруднені, здорові,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не пророслі, </w:t>
            </w:r>
            <w:r w:rsidRPr="00276A04">
              <w:rPr>
                <w:rFonts w:ascii="Times New Roman" w:hAnsi="Times New Roman" w:cs="Times New Roman"/>
                <w:sz w:val="24"/>
                <w:szCs w:val="24"/>
              </w:rPr>
              <w:t>не позеленілі, без наростів, тріщин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не зів’ялі, </w:t>
            </w:r>
            <w:r w:rsidRPr="00B33DDC">
              <w:rPr>
                <w:rFonts w:ascii="Times New Roman" w:hAnsi="Times New Roman" w:cs="Times New Roman"/>
              </w:rPr>
              <w:t>зрілі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33DDC">
              <w:rPr>
                <w:rFonts w:ascii="Times New Roman" w:hAnsi="Times New Roman" w:cs="Times New Roman"/>
              </w:rPr>
              <w:t>в середині білого або жовтого кольору</w:t>
            </w:r>
            <w:r>
              <w:rPr>
                <w:rFonts w:ascii="Times New Roman" w:hAnsi="Times New Roman" w:cs="Times New Roman"/>
              </w:rPr>
              <w:t>. Розміром</w:t>
            </w:r>
            <w:r w:rsidRPr="00B33DDC">
              <w:rPr>
                <w:rFonts w:ascii="Times New Roman" w:hAnsi="Times New Roman" w:cs="Times New Roman"/>
              </w:rPr>
              <w:t xml:space="preserve"> не менше </w:t>
            </w:r>
            <w:r>
              <w:rPr>
                <w:rFonts w:ascii="Times New Roman" w:hAnsi="Times New Roman" w:cs="Times New Roman"/>
              </w:rPr>
              <w:t>55</w:t>
            </w:r>
            <w:r w:rsidRPr="00B33DDC">
              <w:rPr>
                <w:rFonts w:ascii="Times New Roman" w:hAnsi="Times New Roman" w:cs="Times New Roman"/>
              </w:rPr>
              <w:t xml:space="preserve"> мм в </w:t>
            </w:r>
            <w:proofErr w:type="spellStart"/>
            <w:r w:rsidRPr="00B33DDC">
              <w:rPr>
                <w:rFonts w:ascii="Times New Roman" w:hAnsi="Times New Roman" w:cs="Times New Roman"/>
              </w:rPr>
              <w:t>діаметрі</w:t>
            </w:r>
            <w:r>
              <w:rPr>
                <w:rFonts w:ascii="Times New Roman" w:hAnsi="Times New Roman" w:cs="Times New Roman"/>
              </w:rPr>
              <w:t>.</w:t>
            </w:r>
            <w:r w:rsidRPr="00426B6F">
              <w:rPr>
                <w:rFonts w:ascii="Times New Roman" w:hAnsi="Times New Roman" w:cs="Times New Roman"/>
                <w:sz w:val="21"/>
                <w:szCs w:val="21"/>
              </w:rPr>
              <w:t>Не</w:t>
            </w:r>
            <w:proofErr w:type="spellEnd"/>
            <w:r w:rsidRPr="00426B6F">
              <w:rPr>
                <w:rFonts w:ascii="Times New Roman" w:hAnsi="Times New Roman" w:cs="Times New Roman"/>
                <w:sz w:val="21"/>
                <w:szCs w:val="21"/>
              </w:rPr>
              <w:t xml:space="preserve"> пошкоджені хворобами, гниллю та фітофторою, гризунами, не підморожені, не запарені, без ознак «задухи», не роздавлені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26B6F">
              <w:rPr>
                <w:rFonts w:ascii="Times New Roman" w:hAnsi="Times New Roman" w:cs="Times New Roman"/>
                <w:sz w:val="21"/>
                <w:szCs w:val="21"/>
              </w:rPr>
              <w:t xml:space="preserve"> без наявності половинок і частин бульб. Наявність органічної та мінеральної домішок (солома, бадилля, каміння та ін.) не допускається. Якість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товару повинна відповідати вимогам чинного законодавства.</w:t>
            </w:r>
            <w:r w:rsidRPr="00426B6F">
              <w:rPr>
                <w:rFonts w:ascii="Times New Roman" w:hAnsi="Times New Roman" w:cs="Times New Roman"/>
                <w:sz w:val="21"/>
                <w:szCs w:val="21"/>
              </w:rPr>
              <w:t xml:space="preserve"> Товар не повинен містити генетично модифікованих організмів (ГМО). </w:t>
            </w:r>
            <w:r w:rsidRPr="0038751C">
              <w:rPr>
                <w:rFonts w:ascii="Times New Roman" w:hAnsi="Times New Roman"/>
              </w:rPr>
              <w:t xml:space="preserve">Без нітратів, вирощені в природних умовах, без перевищеного вмісту хімічних речовин, достатньої зрілості. Смак і запах властивий </w:t>
            </w:r>
            <w:proofErr w:type="spellStart"/>
            <w:r w:rsidRPr="0038751C">
              <w:rPr>
                <w:rFonts w:ascii="Times New Roman" w:hAnsi="Times New Roman"/>
              </w:rPr>
              <w:t>сорту.</w:t>
            </w:r>
            <w:r w:rsidRPr="00426B6F">
              <w:rPr>
                <w:rFonts w:ascii="Times New Roman" w:hAnsi="Times New Roman" w:cs="Times New Roman"/>
                <w:sz w:val="21"/>
                <w:szCs w:val="21"/>
              </w:rPr>
              <w:t>Товар</w:t>
            </w:r>
            <w:proofErr w:type="spellEnd"/>
            <w:r w:rsidRPr="00426B6F">
              <w:rPr>
                <w:rFonts w:ascii="Times New Roman" w:hAnsi="Times New Roman" w:cs="Times New Roman"/>
                <w:sz w:val="21"/>
                <w:szCs w:val="21"/>
              </w:rPr>
              <w:t xml:space="preserve"> поставляється в споживчій (транспортній) тарі, що відповідає вимогам чинного законодавства та забезпечує цілісність товару, його товарний вигляд, а також якість та </w:t>
            </w:r>
            <w:r w:rsidRPr="00426B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безпеку під час транспортування і зберігання.</w:t>
            </w:r>
            <w:r w:rsidRPr="00276A04">
              <w:rPr>
                <w:rFonts w:ascii="Times New Roman" w:hAnsi="Times New Roman" w:cs="Times New Roman"/>
                <w:sz w:val="24"/>
                <w:szCs w:val="24"/>
              </w:rPr>
              <w:t>.  Вагою не менше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-200 </w:t>
            </w:r>
            <w:r w:rsidRPr="00276A0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76A04">
              <w:rPr>
                <w:rFonts w:ascii="Times New Roman" w:hAnsi="Times New Roman" w:cs="Times New Roman"/>
                <w:sz w:val="24"/>
                <w:szCs w:val="24"/>
              </w:rPr>
              <w:t>рожаю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6A04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Фасована в сітки по 20-25 кілограм.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F3D" w:rsidRPr="00035039" w:rsidRDefault="003C1F3D" w:rsidP="0026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035039" w:rsidRDefault="003C1F3D" w:rsidP="0026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0350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3C1F3D" w:rsidRDefault="003C1F3D" w:rsidP="003C1F3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3C1F3D" w:rsidRPr="00F920F7" w:rsidRDefault="003C1F3D" w:rsidP="003C1F3D">
      <w:pPr>
        <w:spacing w:line="24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285015852"/>
      <w:bookmarkEnd w:id="0"/>
      <w:r w:rsidRPr="00F920F7">
        <w:rPr>
          <w:rFonts w:ascii="Times New Roman" w:hAnsi="Times New Roman" w:cs="Times New Roman"/>
          <w:b/>
          <w:sz w:val="24"/>
          <w:szCs w:val="24"/>
        </w:rPr>
        <w:t>Додаткові вимоги:</w:t>
      </w:r>
    </w:p>
    <w:p w:rsidR="003C1F3D" w:rsidRPr="003C1F3D" w:rsidRDefault="003C1F3D" w:rsidP="003C1F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F3D">
        <w:rPr>
          <w:rFonts w:ascii="Times New Roman" w:hAnsi="Times New Roman" w:cs="Times New Roman"/>
          <w:sz w:val="24"/>
          <w:szCs w:val="24"/>
        </w:rPr>
        <w:t>Постачання здійснюється спеціальним автотранспортом партіями, згідно заявки Замовника з моменту підписання договору по 20.11.2023р. ( Надати гарантійний лист на виконання даної вимоги).</w:t>
      </w:r>
      <w:r w:rsidRPr="00FA7CE7">
        <w:t xml:space="preserve"> </w:t>
      </w:r>
    </w:p>
    <w:p w:rsidR="003C1F3D" w:rsidRPr="00716644" w:rsidRDefault="003C1F3D" w:rsidP="003C1F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644">
        <w:rPr>
          <w:rFonts w:ascii="Times New Roman" w:hAnsi="Times New Roman" w:cs="Times New Roman"/>
          <w:sz w:val="24"/>
          <w:szCs w:val="24"/>
        </w:rPr>
        <w:t xml:space="preserve">Водій автотранспорту, а також особи, що супроводжують продукти, повинні мати </w:t>
      </w:r>
      <w:r>
        <w:rPr>
          <w:rFonts w:ascii="Times New Roman" w:hAnsi="Times New Roman" w:cs="Times New Roman"/>
          <w:sz w:val="24"/>
          <w:szCs w:val="24"/>
        </w:rPr>
        <w:t>особисті медичні</w:t>
      </w:r>
      <w:r w:rsidRPr="00716644">
        <w:rPr>
          <w:rFonts w:ascii="Times New Roman" w:hAnsi="Times New Roman" w:cs="Times New Roman"/>
          <w:sz w:val="24"/>
          <w:szCs w:val="24"/>
        </w:rPr>
        <w:t xml:space="preserve"> книжки та виконувати вантажно-розвантажувальні роботи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7F9">
        <w:rPr>
          <w:rFonts w:ascii="Times New Roman" w:hAnsi="Times New Roman" w:cs="Times New Roman"/>
          <w:sz w:val="24"/>
          <w:szCs w:val="24"/>
        </w:rPr>
        <w:t>(надати підтверджуючий документ)</w:t>
      </w:r>
      <w:r w:rsidRPr="00716644">
        <w:rPr>
          <w:rFonts w:ascii="Times New Roman" w:hAnsi="Times New Roman" w:cs="Times New Roman"/>
          <w:sz w:val="24"/>
          <w:szCs w:val="24"/>
        </w:rPr>
        <w:t>.</w:t>
      </w:r>
    </w:p>
    <w:p w:rsidR="003C1F3D" w:rsidRPr="00DE2EF8" w:rsidRDefault="003C1F3D" w:rsidP="003C1F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AC">
        <w:rPr>
          <w:rFonts w:ascii="Times New Roman" w:hAnsi="Times New Roman" w:cs="Times New Roman"/>
          <w:sz w:val="24"/>
          <w:szCs w:val="24"/>
        </w:rPr>
        <w:t>Продукти харчування постачаються за наявності декларації виробника або посвідчення (сертифікат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26CAC">
        <w:rPr>
          <w:rFonts w:ascii="Times New Roman" w:hAnsi="Times New Roman" w:cs="Times New Roman"/>
          <w:sz w:val="24"/>
          <w:szCs w:val="24"/>
        </w:rPr>
        <w:t>) якості</w:t>
      </w:r>
      <w:r>
        <w:rPr>
          <w:rFonts w:ascii="Times New Roman" w:hAnsi="Times New Roman" w:cs="Times New Roman"/>
          <w:sz w:val="24"/>
          <w:szCs w:val="24"/>
        </w:rPr>
        <w:t xml:space="preserve"> (відповідності)</w:t>
      </w:r>
      <w:r w:rsidRPr="00926CAC">
        <w:rPr>
          <w:rFonts w:ascii="Times New Roman" w:hAnsi="Times New Roman" w:cs="Times New Roman"/>
          <w:sz w:val="24"/>
          <w:szCs w:val="24"/>
        </w:rPr>
        <w:t xml:space="preserve"> (надати підтверджуючий документ)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1F3D" w:rsidRPr="00A677F9" w:rsidRDefault="003C1F3D" w:rsidP="003C1F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7F9">
        <w:rPr>
          <w:rFonts w:ascii="Times New Roman" w:hAnsi="Times New Roman" w:cs="Times New Roman"/>
          <w:sz w:val="24"/>
          <w:szCs w:val="24"/>
        </w:rPr>
        <w:t>За якість та безпечність продукції постачальник відповідає до кінця її використання. Замовник залишає за собою право у будь-який час відбирати зразки поставленої продукції для проведення досліджень на відповідність наданим документам щодо якості та безпеки в спеціальних акредитованих на це лабораторіях. Вартість проведення досліджень сплачує постачальник. В разі встановлення невідповідності продукції постачальнику та у подальшому розірвання існуючого договору на постачання продукції.</w:t>
      </w:r>
    </w:p>
    <w:p w:rsidR="003C1F3D" w:rsidRPr="00A677F9" w:rsidRDefault="003C1F3D" w:rsidP="003C1F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7F9">
        <w:rPr>
          <w:rFonts w:ascii="Times New Roman" w:hAnsi="Times New Roman" w:cs="Times New Roman"/>
          <w:sz w:val="24"/>
          <w:szCs w:val="24"/>
        </w:rPr>
        <w:t>Без наявності супровідних документів щодо якості та безпеки продукція не приймається.</w:t>
      </w:r>
    </w:p>
    <w:p w:rsidR="003C1F3D" w:rsidRDefault="003C1F3D" w:rsidP="003C1F3D">
      <w:pPr>
        <w:numPr>
          <w:ilvl w:val="0"/>
          <w:numId w:val="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7F9">
        <w:rPr>
          <w:rFonts w:ascii="Times New Roman" w:hAnsi="Times New Roman" w:cs="Times New Roman"/>
          <w:sz w:val="24"/>
          <w:szCs w:val="24"/>
        </w:rPr>
        <w:t>Наявність витягу з наказу про присвоєння реєстраційного номеру потужності оператора ринку (надати підтверджуючий документ).</w:t>
      </w:r>
    </w:p>
    <w:p w:rsidR="003C1F3D" w:rsidRPr="00480A2A" w:rsidRDefault="003C1F3D" w:rsidP="003C1F3D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769F3" w:rsidRPr="003C1F3D" w:rsidRDefault="003C1F3D" w:rsidP="003C1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</w:t>
      </w:r>
      <w:r w:rsidR="000E2B1D" w:rsidRPr="003C1F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Обґрунтування розміру бюджетною призначення: розмір бюджетного призначення визначено </w:t>
      </w:r>
      <w:r w:rsidR="00193CA5" w:rsidRPr="003C1F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Законом України «Про</w:t>
      </w:r>
      <w:r w:rsidR="00263964" w:rsidRPr="003C1F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обласний бюджет України на 2023</w:t>
      </w:r>
      <w:r w:rsidR="00193CA5" w:rsidRPr="003C1F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рік»</w:t>
      </w:r>
      <w:r w:rsidR="000E2B1D" w:rsidRPr="003C1F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КПКВК </w:t>
      </w:r>
      <w:r w:rsidR="00002D0C" w:rsidRPr="003C1F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0813102</w:t>
      </w:r>
      <w:r w:rsidR="000E2B1D" w:rsidRPr="003C1F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</w:t>
      </w:r>
      <w:r w:rsidR="00002D0C" w:rsidRPr="003C1F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Забезпечення соціальними послугами стаціонарного догляду з наданням місця для проживання,  всебічної 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</w:r>
      <w:r w:rsidR="000E2B1D" w:rsidRPr="003C1F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відповідно до </w:t>
      </w:r>
      <w:r w:rsidR="00002D0C" w:rsidRPr="003C1F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кошторису</w:t>
      </w:r>
      <w:r w:rsidR="000E2B1D" w:rsidRPr="003C1F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r w:rsidR="00263964" w:rsidRPr="003C1F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2023</w:t>
      </w:r>
      <w:r w:rsidR="00BD51A9" w:rsidRPr="003C1F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рік </w:t>
      </w:r>
      <w:r w:rsidR="00002D0C" w:rsidRPr="003C1F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744598" w:rsidRPr="00744598" w:rsidRDefault="00744598" w:rsidP="0074459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598">
        <w:rPr>
          <w:rFonts w:ascii="Arial" w:hAnsi="Arial" w:cs="Arial"/>
          <w:color w:val="0E1D2F"/>
          <w:shd w:val="clear" w:color="auto" w:fill="FFFFFF"/>
        </w:rPr>
        <w:t>Для виконання зазначених послуг Замовник повинен, зокрема, забезпечити себе необхідними продуктами харчування.</w:t>
      </w:r>
      <w:r w:rsidRPr="00744598">
        <w:rPr>
          <w:rFonts w:ascii="Arial" w:hAnsi="Arial" w:cs="Arial"/>
          <w:color w:val="0E1D2F"/>
          <w:highlight w:val="yellow"/>
          <w:shd w:val="clear" w:color="auto" w:fill="FFFFFF"/>
        </w:rPr>
        <w:t xml:space="preserve"> </w:t>
      </w:r>
    </w:p>
    <w:p w:rsidR="00514E03" w:rsidRPr="003C1F3D" w:rsidRDefault="003C1F3D" w:rsidP="003C1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E1D2F"/>
          <w:sz w:val="24"/>
          <w:szCs w:val="24"/>
          <w:shd w:val="clear" w:color="auto" w:fill="FFFFFF"/>
        </w:rPr>
        <w:t>3.</w:t>
      </w:r>
      <w:r w:rsidR="00514E03" w:rsidRPr="003C1F3D">
        <w:rPr>
          <w:rFonts w:ascii="Arial" w:hAnsi="Arial" w:cs="Arial"/>
          <w:color w:val="0E1D2F"/>
          <w:sz w:val="24"/>
          <w:szCs w:val="24"/>
          <w:shd w:val="clear" w:color="auto" w:fill="FFFFFF"/>
        </w:rPr>
        <w:t>Обґрунтування обсягів закупівлі. Обсяги визначено відповідно до очікуваної потреби</w:t>
      </w:r>
      <w:r w:rsidR="003A4E06" w:rsidRPr="003C1F3D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виходячи з натуральних добових норм харчування в </w:t>
      </w:r>
      <w:proofErr w:type="spellStart"/>
      <w:r w:rsidR="005E65EE" w:rsidRPr="003C1F3D">
        <w:rPr>
          <w:rFonts w:ascii="Arial" w:hAnsi="Arial" w:cs="Arial"/>
          <w:color w:val="0E1D2F"/>
          <w:sz w:val="24"/>
          <w:szCs w:val="24"/>
          <w:shd w:val="clear" w:color="auto" w:fill="FFFFFF"/>
        </w:rPr>
        <w:t>інтернат</w:t>
      </w:r>
      <w:r w:rsidR="003A4E06" w:rsidRPr="003C1F3D">
        <w:rPr>
          <w:rFonts w:ascii="Arial" w:hAnsi="Arial" w:cs="Arial"/>
          <w:color w:val="0E1D2F"/>
          <w:sz w:val="24"/>
          <w:szCs w:val="24"/>
          <w:shd w:val="clear" w:color="auto" w:fill="FFFFFF"/>
        </w:rPr>
        <w:t>них</w:t>
      </w:r>
      <w:proofErr w:type="spellEnd"/>
      <w:r w:rsidR="003A4E06" w:rsidRPr="003C1F3D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установах затверджених постановою Кабінету Міністрів України №324   від 13 березня 2002 року (норми із змінами, внесеними згідно з Постановою КМ №35 від 25.01.2012 року: в редакції Постанови КМ №499 від 08.08.2016)</w:t>
      </w:r>
      <w:r w:rsidR="00514E03" w:rsidRPr="003C1F3D">
        <w:rPr>
          <w:rFonts w:ascii="Arial" w:hAnsi="Arial" w:cs="Arial"/>
          <w:color w:val="0E1D2F"/>
          <w:sz w:val="24"/>
          <w:szCs w:val="24"/>
          <w:shd w:val="clear" w:color="auto" w:fill="FFFFFF"/>
        </w:rPr>
        <w:t>, обрахованої Замовником та обсягу фінансування</w:t>
      </w:r>
      <w:r w:rsidR="00514E03" w:rsidRPr="003C1F3D">
        <w:rPr>
          <w:rFonts w:ascii="Arial" w:hAnsi="Arial" w:cs="Arial"/>
          <w:color w:val="0E1D2F"/>
          <w:sz w:val="30"/>
          <w:szCs w:val="30"/>
          <w:shd w:val="clear" w:color="auto" w:fill="FFFFFF"/>
        </w:rPr>
        <w:t>.</w:t>
      </w:r>
    </w:p>
    <w:p w:rsidR="00E769F3" w:rsidRPr="00900874" w:rsidRDefault="00E769F3" w:rsidP="00421CD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0E2B1D" w:rsidRPr="003C1F3D" w:rsidRDefault="003C1F3D" w:rsidP="003C1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93CA5" w:rsidRPr="003C1F3D">
        <w:rPr>
          <w:rFonts w:ascii="Times New Roman" w:hAnsi="Times New Roman" w:cs="Times New Roman"/>
          <w:sz w:val="24"/>
          <w:szCs w:val="24"/>
        </w:rPr>
        <w:t xml:space="preserve"> </w:t>
      </w:r>
      <w:r w:rsidR="000E2B1D" w:rsidRPr="003C1F3D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AD7F3C" w:rsidRPr="003C1F3D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</w:p>
    <w:p w:rsidR="00B85337" w:rsidRPr="00900874" w:rsidRDefault="00B85337" w:rsidP="00421CD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874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МЕРТУ від 18.02.2020 № 275 методом </w:t>
      </w:r>
      <w:r w:rsidR="00E855C2" w:rsidRPr="00900874">
        <w:rPr>
          <w:rFonts w:ascii="Times New Roman" w:hAnsi="Times New Roman" w:cs="Times New Roman"/>
          <w:sz w:val="24"/>
          <w:szCs w:val="24"/>
        </w:rPr>
        <w:t xml:space="preserve">збору, </w:t>
      </w:r>
      <w:r w:rsidRPr="00900874">
        <w:rPr>
          <w:rFonts w:ascii="Times New Roman" w:hAnsi="Times New Roman" w:cs="Times New Roman"/>
          <w:sz w:val="24"/>
          <w:szCs w:val="24"/>
        </w:rPr>
        <w:t xml:space="preserve">порівняння </w:t>
      </w:r>
      <w:r w:rsidR="00E855C2" w:rsidRPr="00900874">
        <w:rPr>
          <w:rFonts w:ascii="Times New Roman" w:hAnsi="Times New Roman" w:cs="Times New Roman"/>
          <w:sz w:val="24"/>
          <w:szCs w:val="24"/>
        </w:rPr>
        <w:t xml:space="preserve">та аналізу </w:t>
      </w:r>
      <w:r w:rsidRPr="00900874">
        <w:rPr>
          <w:rFonts w:ascii="Times New Roman" w:hAnsi="Times New Roman" w:cs="Times New Roman"/>
          <w:sz w:val="24"/>
          <w:szCs w:val="24"/>
        </w:rPr>
        <w:t>ринкових цін очікуваної вартості на підставі даних ринку, а саме загальнодоступної відкритої інформації про ціни, що міститься в мережі Інтернет у відкритому доступі, а також аналізу обсягів</w:t>
      </w:r>
      <w:r w:rsidR="00DE08E7" w:rsidRPr="00900874">
        <w:rPr>
          <w:rFonts w:ascii="Times New Roman" w:hAnsi="Times New Roman" w:cs="Times New Roman"/>
          <w:sz w:val="24"/>
          <w:szCs w:val="24"/>
        </w:rPr>
        <w:t>, індексу інфляції</w:t>
      </w:r>
      <w:r w:rsidRPr="00900874">
        <w:rPr>
          <w:rFonts w:ascii="Times New Roman" w:hAnsi="Times New Roman" w:cs="Times New Roman"/>
          <w:sz w:val="24"/>
          <w:szCs w:val="24"/>
        </w:rPr>
        <w:t xml:space="preserve"> та інформації про аналогічні закупівлі розміщені на сайті </w:t>
      </w:r>
      <w:hyperlink r:id="rId6" w:tgtFrame="_blank" w:history="1">
        <w:r w:rsidRPr="00900874">
          <w:rPr>
            <w:rFonts w:ascii="Times New Roman" w:hAnsi="Times New Roman" w:cs="Times New Roman"/>
            <w:sz w:val="24"/>
            <w:szCs w:val="24"/>
          </w:rPr>
          <w:t>https://prozorro.gov.ua</w:t>
        </w:r>
      </w:hyperlink>
      <w:r w:rsidRPr="00900874">
        <w:rPr>
          <w:rFonts w:ascii="Times New Roman" w:hAnsi="Times New Roman" w:cs="Times New Roman"/>
          <w:sz w:val="24"/>
          <w:szCs w:val="24"/>
        </w:rPr>
        <w:t>.</w:t>
      </w:r>
    </w:p>
    <w:p w:rsidR="00B85337" w:rsidRPr="00900874" w:rsidRDefault="00B85337" w:rsidP="00421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B85337" w:rsidRPr="00900874" w:rsidSect="004741D0">
      <w:pgSz w:w="11910" w:h="16840"/>
      <w:pgMar w:top="851" w:right="737" w:bottom="794" w:left="1134" w:header="0" w:footer="612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098"/>
    <w:multiLevelType w:val="hybridMultilevel"/>
    <w:tmpl w:val="90022836"/>
    <w:lvl w:ilvl="0" w:tplc="F5847B4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092347BE"/>
    <w:multiLevelType w:val="hybridMultilevel"/>
    <w:tmpl w:val="F31ABE70"/>
    <w:lvl w:ilvl="0" w:tplc="58C27F4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8B10CA"/>
    <w:multiLevelType w:val="hybridMultilevel"/>
    <w:tmpl w:val="FEF24764"/>
    <w:lvl w:ilvl="0" w:tplc="449C6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5A700C5"/>
    <w:multiLevelType w:val="hybridMultilevel"/>
    <w:tmpl w:val="549A0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86ABB"/>
    <w:multiLevelType w:val="hybridMultilevel"/>
    <w:tmpl w:val="3106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27F8"/>
    <w:multiLevelType w:val="hybridMultilevel"/>
    <w:tmpl w:val="04EE69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6943C7"/>
    <w:multiLevelType w:val="hybridMultilevel"/>
    <w:tmpl w:val="2EC6DBFE"/>
    <w:lvl w:ilvl="0" w:tplc="B03CA288">
      <w:start w:val="13"/>
      <w:numFmt w:val="decimal"/>
      <w:lvlText w:val="%1."/>
      <w:lvlJc w:val="left"/>
      <w:pPr>
        <w:ind w:left="37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9596A"/>
    <w:multiLevelType w:val="hybridMultilevel"/>
    <w:tmpl w:val="133431AE"/>
    <w:lvl w:ilvl="0" w:tplc="7594233C">
      <w:start w:val="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C4213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8612DF"/>
    <w:multiLevelType w:val="hybridMultilevel"/>
    <w:tmpl w:val="7286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E6726"/>
    <w:multiLevelType w:val="hybridMultilevel"/>
    <w:tmpl w:val="D318E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46407"/>
    <w:multiLevelType w:val="hybridMultilevel"/>
    <w:tmpl w:val="5FFCC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DD1C27"/>
    <w:multiLevelType w:val="multilevel"/>
    <w:tmpl w:val="E2D222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3">
    <w:nsid w:val="65D9081A"/>
    <w:multiLevelType w:val="multilevel"/>
    <w:tmpl w:val="F24E5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6C7806E8"/>
    <w:multiLevelType w:val="hybridMultilevel"/>
    <w:tmpl w:val="153A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65027"/>
    <w:multiLevelType w:val="hybridMultilevel"/>
    <w:tmpl w:val="57BA103E"/>
    <w:lvl w:ilvl="0" w:tplc="5F20C6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5"/>
  </w:num>
  <w:num w:numId="7">
    <w:abstractNumId w:val="14"/>
  </w:num>
  <w:num w:numId="8">
    <w:abstractNumId w:val="2"/>
  </w:num>
  <w:num w:numId="9">
    <w:abstractNumId w:val="9"/>
  </w:num>
  <w:num w:numId="10">
    <w:abstractNumId w:val="8"/>
  </w:num>
  <w:num w:numId="11">
    <w:abstractNumId w:val="15"/>
  </w:num>
  <w:num w:numId="12">
    <w:abstractNumId w:val="11"/>
  </w:num>
  <w:num w:numId="13">
    <w:abstractNumId w:val="10"/>
  </w:num>
  <w:num w:numId="14">
    <w:abstractNumId w:val="7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/>
  <w:rsids>
    <w:rsidRoot w:val="00492C29"/>
    <w:rsid w:val="00002D0C"/>
    <w:rsid w:val="00051894"/>
    <w:rsid w:val="00085F5A"/>
    <w:rsid w:val="000E2B1D"/>
    <w:rsid w:val="00101E3E"/>
    <w:rsid w:val="0012147D"/>
    <w:rsid w:val="0015365D"/>
    <w:rsid w:val="001623AF"/>
    <w:rsid w:val="00193CA5"/>
    <w:rsid w:val="001A75C1"/>
    <w:rsid w:val="00234A40"/>
    <w:rsid w:val="00241A1B"/>
    <w:rsid w:val="00263964"/>
    <w:rsid w:val="00286A36"/>
    <w:rsid w:val="002D0585"/>
    <w:rsid w:val="002D1164"/>
    <w:rsid w:val="00374493"/>
    <w:rsid w:val="00386F38"/>
    <w:rsid w:val="003874AC"/>
    <w:rsid w:val="003A4E06"/>
    <w:rsid w:val="003C1F3D"/>
    <w:rsid w:val="003E75CB"/>
    <w:rsid w:val="0041779D"/>
    <w:rsid w:val="00421CDA"/>
    <w:rsid w:val="0044429D"/>
    <w:rsid w:val="00462CD9"/>
    <w:rsid w:val="004741D0"/>
    <w:rsid w:val="00492C29"/>
    <w:rsid w:val="00514E03"/>
    <w:rsid w:val="00537593"/>
    <w:rsid w:val="00542F83"/>
    <w:rsid w:val="005539D7"/>
    <w:rsid w:val="005E65EE"/>
    <w:rsid w:val="00614FAA"/>
    <w:rsid w:val="00624335"/>
    <w:rsid w:val="00660325"/>
    <w:rsid w:val="00670FEB"/>
    <w:rsid w:val="006B4048"/>
    <w:rsid w:val="00707C44"/>
    <w:rsid w:val="00716831"/>
    <w:rsid w:val="00744598"/>
    <w:rsid w:val="00755DAB"/>
    <w:rsid w:val="00783855"/>
    <w:rsid w:val="008321DD"/>
    <w:rsid w:val="00900874"/>
    <w:rsid w:val="0095760F"/>
    <w:rsid w:val="009D16A9"/>
    <w:rsid w:val="009E20CB"/>
    <w:rsid w:val="00A15F0D"/>
    <w:rsid w:val="00A95FD6"/>
    <w:rsid w:val="00AD39AB"/>
    <w:rsid w:val="00AD7F3C"/>
    <w:rsid w:val="00B43D99"/>
    <w:rsid w:val="00B85337"/>
    <w:rsid w:val="00BD02B8"/>
    <w:rsid w:val="00BD51A9"/>
    <w:rsid w:val="00BE0691"/>
    <w:rsid w:val="00BE15B8"/>
    <w:rsid w:val="00C04FA4"/>
    <w:rsid w:val="00CE36BF"/>
    <w:rsid w:val="00CF14EF"/>
    <w:rsid w:val="00D02882"/>
    <w:rsid w:val="00D659FD"/>
    <w:rsid w:val="00D65CE1"/>
    <w:rsid w:val="00D91450"/>
    <w:rsid w:val="00DB3DBE"/>
    <w:rsid w:val="00DE08E7"/>
    <w:rsid w:val="00DE7217"/>
    <w:rsid w:val="00E71B7D"/>
    <w:rsid w:val="00E769F3"/>
    <w:rsid w:val="00E81640"/>
    <w:rsid w:val="00E855C2"/>
    <w:rsid w:val="00EF58AD"/>
    <w:rsid w:val="00F1264D"/>
    <w:rsid w:val="00F25741"/>
    <w:rsid w:val="00F37B6F"/>
    <w:rsid w:val="00F64207"/>
    <w:rsid w:val="00F6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17"/>
    <w:rPr>
      <w:lang w:val="uk-UA"/>
    </w:rPr>
  </w:style>
  <w:style w:type="paragraph" w:styleId="1">
    <w:name w:val="heading 1"/>
    <w:basedOn w:val="a"/>
    <w:next w:val="a"/>
    <w:link w:val="10"/>
    <w:qFormat/>
    <w:rsid w:val="005539D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1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aliases w:val="Numbered List,Список уровня 2"/>
    <w:basedOn w:val="a"/>
    <w:link w:val="a4"/>
    <w:uiPriority w:val="34"/>
    <w:qFormat/>
    <w:rsid w:val="000E2B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39D7"/>
    <w:rPr>
      <w:rFonts w:ascii="Times New Roman" w:eastAsia="Arial Unicode MS" w:hAnsi="Times New Roman" w:cs="Times New Roman"/>
      <w:b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1"/>
    <w:qFormat/>
    <w:rsid w:val="00783855"/>
    <w:pPr>
      <w:spacing w:after="12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Основной текст Знак"/>
    <w:basedOn w:val="a0"/>
    <w:link w:val="a5"/>
    <w:uiPriority w:val="1"/>
    <w:rsid w:val="00783855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4">
    <w:name w:val="Основной текст (4)_"/>
    <w:link w:val="41"/>
    <w:uiPriority w:val="99"/>
    <w:locked/>
    <w:rsid w:val="00783855"/>
    <w:rPr>
      <w:b/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83855"/>
    <w:pPr>
      <w:shd w:val="clear" w:color="auto" w:fill="FFFFFF"/>
      <w:spacing w:before="240" w:after="480" w:line="269" w:lineRule="exact"/>
      <w:jc w:val="both"/>
    </w:pPr>
    <w:rPr>
      <w:b/>
      <w:i/>
      <w:sz w:val="23"/>
      <w:lang w:val="ru-RU"/>
    </w:rPr>
  </w:style>
  <w:style w:type="character" w:customStyle="1" w:styleId="40pt1">
    <w:name w:val="Основной текст (4) + Интервал 0 pt1"/>
    <w:rsid w:val="00783855"/>
    <w:rPr>
      <w:rFonts w:ascii="Times New Roman" w:hAnsi="Times New Roman" w:cs="Times New Roman" w:hint="default"/>
      <w:b/>
      <w:bCs w:val="0"/>
      <w:strike w:val="0"/>
      <w:dstrike w:val="0"/>
      <w:spacing w:val="2"/>
      <w:sz w:val="18"/>
      <w:u w:val="none"/>
      <w:effect w:val="none"/>
    </w:rPr>
  </w:style>
  <w:style w:type="character" w:customStyle="1" w:styleId="8">
    <w:name w:val="Основной текст + Полужирный8"/>
    <w:rsid w:val="00783855"/>
    <w:rPr>
      <w:rFonts w:ascii="Times New Roman" w:hAnsi="Times New Roman" w:cs="Times New Roman" w:hint="default"/>
      <w:b/>
      <w:bCs w:val="0"/>
      <w:spacing w:val="2"/>
      <w:sz w:val="18"/>
      <w:shd w:val="clear" w:color="auto" w:fill="FFFFFF"/>
    </w:rPr>
  </w:style>
  <w:style w:type="paragraph" w:styleId="a7">
    <w:name w:val="No Spacing"/>
    <w:link w:val="a8"/>
    <w:uiPriority w:val="1"/>
    <w:qFormat/>
    <w:rsid w:val="00E71B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E71B7D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Numbered List Знак,Список уровня 2 Знак"/>
    <w:link w:val="a3"/>
    <w:uiPriority w:val="34"/>
    <w:locked/>
    <w:rsid w:val="00E71B7D"/>
    <w:rPr>
      <w:lang w:val="uk-UA"/>
    </w:rPr>
  </w:style>
  <w:style w:type="paragraph" w:customStyle="1" w:styleId="3">
    <w:name w:val="Без интервала3"/>
    <w:rsid w:val="00E71B7D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js-apiid">
    <w:name w:val="js-apiid"/>
    <w:basedOn w:val="a0"/>
    <w:rsid w:val="00660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rsid w:val="005539D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1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0E2B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39D7"/>
    <w:rPr>
      <w:rFonts w:ascii="Times New Roman" w:eastAsia="Arial Unicode MS" w:hAnsi="Times New Roman" w:cs="Times New Roman"/>
      <w:b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1"/>
    <w:qFormat/>
    <w:rsid w:val="00783855"/>
    <w:pPr>
      <w:spacing w:after="12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5">
    <w:name w:val="Основной текст Знак"/>
    <w:basedOn w:val="a0"/>
    <w:link w:val="a4"/>
    <w:uiPriority w:val="1"/>
    <w:rsid w:val="00783855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4">
    <w:name w:val="Основной текст (4)_"/>
    <w:link w:val="41"/>
    <w:uiPriority w:val="99"/>
    <w:locked/>
    <w:rsid w:val="00783855"/>
    <w:rPr>
      <w:b/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83855"/>
    <w:pPr>
      <w:shd w:val="clear" w:color="auto" w:fill="FFFFFF"/>
      <w:spacing w:before="240" w:after="480" w:line="269" w:lineRule="exact"/>
      <w:jc w:val="both"/>
    </w:pPr>
    <w:rPr>
      <w:b/>
      <w:i/>
      <w:sz w:val="23"/>
      <w:lang w:val="ru-RU"/>
    </w:rPr>
  </w:style>
  <w:style w:type="character" w:customStyle="1" w:styleId="40pt1">
    <w:name w:val="Основной текст (4) + Интервал 0 pt1"/>
    <w:rsid w:val="00783855"/>
    <w:rPr>
      <w:rFonts w:ascii="Times New Roman" w:hAnsi="Times New Roman" w:cs="Times New Roman" w:hint="default"/>
      <w:b/>
      <w:bCs w:val="0"/>
      <w:strike w:val="0"/>
      <w:dstrike w:val="0"/>
      <w:spacing w:val="2"/>
      <w:sz w:val="18"/>
      <w:u w:val="none"/>
      <w:effect w:val="none"/>
    </w:rPr>
  </w:style>
  <w:style w:type="character" w:customStyle="1" w:styleId="8">
    <w:name w:val="Основной текст + Полужирный8"/>
    <w:rsid w:val="00783855"/>
    <w:rPr>
      <w:rFonts w:ascii="Times New Roman" w:hAnsi="Times New Roman" w:cs="Times New Roman" w:hint="default"/>
      <w:b/>
      <w:bCs w:val="0"/>
      <w:spacing w:val="2"/>
      <w:sz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?fbclid=IwAR0_1B82NdkgEket0ZpS1XQV3klYUMaNfHYrtS5lajLShlGX_WiA231QjSw" TargetMode="External"/><Relationship Id="rId5" Type="http://schemas.openxmlformats.org/officeDocument/2006/relationships/hyperlink" Target="https://prozorro.gov.ua/tender/UA-2023-09-26-007489-a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54</cp:revision>
  <cp:lastPrinted>2023-03-06T10:35:00Z</cp:lastPrinted>
  <dcterms:created xsi:type="dcterms:W3CDTF">2021-03-01T11:55:00Z</dcterms:created>
  <dcterms:modified xsi:type="dcterms:W3CDTF">2023-09-26T11:38:00Z</dcterms:modified>
</cp:coreProperties>
</file>