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11" w:rsidRPr="00601044" w:rsidRDefault="00B64011" w:rsidP="00B64011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:rsidR="00B64011" w:rsidRPr="00C013B8" w:rsidRDefault="00B64011" w:rsidP="00B64011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 w:rsidR="00A439F0"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="00C013B8" w:rsidRPr="00B806C8">
        <w:rPr>
          <w:rFonts w:ascii="Times New Roman" w:hAnsi="Times New Roman"/>
          <w:bCs/>
        </w:rPr>
        <w:t xml:space="preserve"> </w:t>
      </w:r>
    </w:p>
    <w:p w:rsidR="00B64011" w:rsidRPr="00EB1E98" w:rsidRDefault="00B64011" w:rsidP="00B64011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/>
          <w:bCs/>
          <w:lang w:val="ru-RU"/>
        </w:rPr>
      </w:pPr>
      <w:r w:rsidRPr="00601044">
        <w:rPr>
          <w:rStyle w:val="a3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:rsidR="006F3EE2" w:rsidRPr="0024722E" w:rsidRDefault="006F3EE2" w:rsidP="006F3EE2">
      <w:pPr>
        <w:pStyle w:val="aa"/>
        <w:numPr>
          <w:ilvl w:val="0"/>
          <w:numId w:val="3"/>
        </w:numPr>
        <w:spacing w:after="160" w:line="259" w:lineRule="auto"/>
        <w:ind w:left="0" w:firstLine="284"/>
        <w:jc w:val="both"/>
        <w:rPr>
          <w:rStyle w:val="ac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:rsidR="006F3EE2" w:rsidRPr="0024722E" w:rsidRDefault="006F3EE2" w:rsidP="006F3EE2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c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:rsidR="006F3EE2" w:rsidRPr="0024722E" w:rsidRDefault="006F3EE2" w:rsidP="006F3EE2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:rsidR="00A439F0" w:rsidRDefault="006F3EE2" w:rsidP="00A439F0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:rsidR="00B62096" w:rsidRPr="00B62096" w:rsidRDefault="006F3EE2" w:rsidP="00B62096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:rsidR="00A439F0" w:rsidRPr="00FA23FE" w:rsidRDefault="000F41A3" w:rsidP="00FA23FE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B6209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>Назва предмета зак</w:t>
      </w:r>
      <w:bookmarkStart w:id="0" w:name="_GoBack"/>
      <w:bookmarkEnd w:id="0"/>
      <w:r w:rsidRPr="00B6209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упівлі </w:t>
      </w:r>
      <w:r w:rsidRPr="00B6209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Pr="00E21ACB">
        <w:rPr>
          <w:rFonts w:ascii="Times New Roman" w:eastAsia="Times New Roman" w:hAnsi="Times New Roman"/>
          <w:b/>
          <w:sz w:val="24"/>
          <w:szCs w:val="24"/>
        </w:rPr>
        <w:t>:</w:t>
      </w:r>
      <w:r w:rsidR="00C013B8" w:rsidRPr="00E21AC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21ACB">
        <w:rPr>
          <w:rStyle w:val="a3"/>
          <w:rFonts w:ascii="Times New Roman" w:hAnsi="Times New Roman"/>
          <w:b/>
          <w:bCs/>
          <w:sz w:val="24"/>
          <w:szCs w:val="24"/>
        </w:rPr>
        <w:t xml:space="preserve">  </w:t>
      </w:r>
      <w:hyperlink r:id="rId7" w:history="1">
        <w:r w:rsidR="00E21ACB" w:rsidRPr="00E21ACB">
          <w:rPr>
            <w:rFonts w:ascii="Times New Roman" w:hAnsi="Times New Roman"/>
            <w:sz w:val="24"/>
            <w:szCs w:val="24"/>
            <w:bdr w:val="none" w:sz="0" w:space="0" w:color="auto" w:frame="1"/>
            <w:shd w:val="clear" w:color="auto" w:fill="FFFFFF"/>
          </w:rPr>
          <w:t>Вафлі класичні, начинка шоколадна, ДСТУ 4033, печиво цукрове, без оздоблення, ДСТУ 3781, печиво затяжне, ДСТУ 3781, сухарі панірувальні із хлібних сухарів пшеничних, без спецій, 1 кг</w:t>
        </w:r>
      </w:hyperlink>
      <w:r w:rsidR="00A73D02" w:rsidRPr="00FA23FE">
        <w:rPr>
          <w:rFonts w:ascii="Times New Roman" w:hAnsi="Times New Roman"/>
          <w:bCs/>
          <w:sz w:val="24"/>
          <w:szCs w:val="24"/>
        </w:rPr>
        <w:t xml:space="preserve"> </w:t>
      </w:r>
      <w:r w:rsidRPr="00FA23FE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E21ACB" w:rsidRPr="00E21ACB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15820000-2 Сухарі та печиво; пресерви з хлібобулочних і кондитерських виробів</w:t>
      </w:r>
      <w:r w:rsidRPr="00FA23FE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B43769" w:rsidRPr="00B43769" w:rsidRDefault="000F41A3" w:rsidP="00B43769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0C1AFB" w:rsidRPr="00A439F0">
        <w:rPr>
          <w:rFonts w:ascii="Times New Roman" w:hAnsi="Times New Roman"/>
          <w:sz w:val="24"/>
          <w:szCs w:val="24"/>
        </w:rPr>
        <w:t>Запит ціни пропозиції</w:t>
      </w:r>
      <w:r w:rsidR="006F3EE2" w:rsidRPr="00A439F0">
        <w:rPr>
          <w:rFonts w:ascii="Times New Roman" w:hAnsi="Times New Roman"/>
          <w:sz w:val="24"/>
          <w:szCs w:val="24"/>
        </w:rPr>
        <w:t xml:space="preserve"> </w:t>
      </w:r>
    </w:p>
    <w:p w:rsidR="00B43769" w:rsidRPr="00B43769" w:rsidRDefault="00F77F3F" w:rsidP="00E21ACB">
      <w:pPr>
        <w:pStyle w:val="aa"/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43769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02533E">
        <w:rPr>
          <w:rFonts w:ascii="Times New Roman" w:hAnsi="Times New Roman"/>
          <w:sz w:val="24"/>
          <w:szCs w:val="24"/>
        </w:rPr>
        <w:t>:</w:t>
      </w:r>
      <w:r w:rsidR="00FA23FE" w:rsidRPr="0002533E">
        <w:rPr>
          <w:rFonts w:ascii="Arial" w:hAnsi="Arial" w:cs="Arial"/>
          <w:color w:val="6D6D6D"/>
          <w:sz w:val="24"/>
          <w:szCs w:val="24"/>
        </w:rPr>
        <w:t xml:space="preserve"> </w:t>
      </w:r>
      <w:r w:rsidR="00E21ACB" w:rsidRPr="00E21ACB">
        <w:rPr>
          <w:rFonts w:ascii="Times New Roman" w:hAnsi="Times New Roman"/>
          <w:sz w:val="24"/>
          <w:szCs w:val="24"/>
        </w:rPr>
        <w:t>UA-2026-02-18-008363-a</w:t>
      </w:r>
    </w:p>
    <w:p w:rsidR="00F77F3F" w:rsidRPr="00B43769" w:rsidRDefault="00F77F3F" w:rsidP="00B43769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B43769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B43769">
        <w:rPr>
          <w:rFonts w:ascii="Times New Roman" w:hAnsi="Times New Roman"/>
          <w:sz w:val="24"/>
          <w:szCs w:val="24"/>
        </w:rPr>
        <w:t xml:space="preserve"> </w:t>
      </w:r>
      <w:r w:rsidR="00E21ACB">
        <w:rPr>
          <w:rFonts w:ascii="Times New Roman" w:hAnsi="Times New Roman"/>
          <w:sz w:val="24"/>
          <w:szCs w:val="24"/>
          <w:lang w:val="ru-RU"/>
        </w:rPr>
        <w:t>129 010</w:t>
      </w:r>
      <w:r w:rsidR="0002533E">
        <w:rPr>
          <w:rFonts w:ascii="Times New Roman" w:hAnsi="Times New Roman"/>
          <w:sz w:val="24"/>
          <w:szCs w:val="24"/>
          <w:lang w:val="ru-RU"/>
        </w:rPr>
        <w:t>,00</w:t>
      </w:r>
      <w:r w:rsidRPr="00B43769">
        <w:rPr>
          <w:rFonts w:ascii="Times New Roman" w:hAnsi="Times New Roman"/>
          <w:sz w:val="24"/>
          <w:szCs w:val="24"/>
        </w:rPr>
        <w:t xml:space="preserve"> </w:t>
      </w:r>
      <w:r w:rsidRPr="00B4376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:rsidR="00A439F0" w:rsidRPr="00A439F0" w:rsidRDefault="00A439F0" w:rsidP="00A439F0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02533E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:rsidR="00A439F0" w:rsidRPr="00A439F0" w:rsidRDefault="00F77F3F" w:rsidP="00A439F0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</w:rPr>
      </w:pPr>
      <w:r w:rsidRPr="00FA23FE">
        <w:rPr>
          <w:rFonts w:ascii="Times New Roman" w:hAnsi="Times New Roman"/>
          <w:b/>
          <w:sz w:val="24"/>
          <w:szCs w:val="24"/>
        </w:rPr>
        <w:t xml:space="preserve">Обґрунтування </w:t>
      </w:r>
      <w:r w:rsidR="00B64011" w:rsidRPr="00FA23FE">
        <w:rPr>
          <w:rFonts w:ascii="Times New Roman" w:hAnsi="Times New Roman"/>
          <w:b/>
          <w:sz w:val="24"/>
          <w:szCs w:val="24"/>
        </w:rPr>
        <w:t>очікуваної вартості предмета закупівлі</w:t>
      </w:r>
      <w:r w:rsidR="00B64011" w:rsidRPr="00FA23FE">
        <w:rPr>
          <w:rFonts w:ascii="Times New Roman" w:hAnsi="Times New Roman"/>
          <w:b/>
          <w:bCs/>
          <w:sz w:val="24"/>
          <w:szCs w:val="24"/>
        </w:rPr>
        <w:t>:</w:t>
      </w:r>
      <w:r w:rsidR="00B64011" w:rsidRPr="00A439F0">
        <w:rPr>
          <w:rFonts w:ascii="Times New Roman" w:hAnsi="Times New Roman"/>
        </w:rPr>
        <w:t xml:space="preserve">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Визначення очікуваної вартості зроблено методом порівняння ринкових цін відповідно до наказу Міністерства розвитку економіки, торгівлі та сільського господарства України від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>18.02.2020 №</w:t>
      </w:r>
      <w:r w:rsidR="00A439F0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275 «Про затвердження примірної методики визначення очікуваної вартості предмета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закупівлі» на підставі аналізу загальнодоступної інформації про ціну, отриману </w:t>
      </w:r>
      <w:r w:rsidRPr="00A439F0">
        <w:rPr>
          <w:rFonts w:ascii="Times New Roman" w:eastAsia="Times New Roman" w:hAnsi="Times New Roman"/>
          <w:b/>
          <w:bCs/>
          <w:sz w:val="24"/>
          <w:szCs w:val="24"/>
        </w:rPr>
        <w:t xml:space="preserve">з </w:t>
      </w:r>
      <w:r w:rsidRPr="00A439F0">
        <w:rPr>
          <w:rFonts w:ascii="Times New Roman" w:eastAsia="Times New Roman" w:hAnsi="Times New Roman"/>
          <w:sz w:val="24"/>
          <w:szCs w:val="24"/>
        </w:rPr>
        <w:t>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Рго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  <w:lang w:val="en-US"/>
        </w:rPr>
        <w:t>z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огго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</w:rPr>
        <w:t xml:space="preserve">", 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begin"/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instrText xml:space="preserve"> HYPERLINK "https://bi.prozorro.org/hub/" </w:instrTex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separate"/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BI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Prozorro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,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CPV-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tool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-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Kyiv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School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of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Economics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тощо)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 xml:space="preserve"> та статистичної інформації про середні споживчі ціни </w:t>
      </w:r>
      <w:r w:rsidR="00A439F0"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на споживчому ринку, а також шляхом ринкових консультацій на 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>дату проведення закупівлі</w:t>
      </w:r>
    </w:p>
    <w:p w:rsidR="00A439F0" w:rsidRDefault="00A439F0" w:rsidP="00A439F0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4" w:lineRule="exact"/>
        <w:ind w:right="5" w:firstLine="426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Обґрунтування обсягів закупівлі: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Обсяги закупівлі розраховано відповідно до Постанови </w:t>
      </w:r>
      <w:r>
        <w:rPr>
          <w:rFonts w:ascii="Times New Roman" w:eastAsia="Times New Roman" w:hAnsi="Times New Roman"/>
          <w:sz w:val="24"/>
          <w:szCs w:val="24"/>
        </w:rPr>
        <w:t xml:space="preserve">КМУ №324 від 13 березня 2002р. «Про затвердження натуральних добових норм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харчування в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інтернатних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установах, навчальних та санаторних закладах сфери управління </w:t>
      </w:r>
      <w:r>
        <w:rPr>
          <w:rFonts w:ascii="Times New Roman" w:eastAsia="Times New Roman" w:hAnsi="Times New Roman"/>
          <w:sz w:val="24"/>
          <w:szCs w:val="24"/>
        </w:rPr>
        <w:t>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A439F0" w:rsidRDefault="00A439F0" w:rsidP="00A439F0">
      <w:pPr>
        <w:widowControl w:val="0"/>
        <w:numPr>
          <w:ilvl w:val="0"/>
          <w:numId w:val="5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4" w:lineRule="exact"/>
        <w:ind w:left="355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Обґрунтування технічних та якісних характеристик предмета закупівлі:</w:t>
      </w:r>
    </w:p>
    <w:p w:rsidR="00A439F0" w:rsidRDefault="00A439F0" w:rsidP="00A439F0">
      <w:pPr>
        <w:shd w:val="clear" w:color="auto" w:fill="FFFFFF"/>
        <w:spacing w:line="317" w:lineRule="exact"/>
        <w:ind w:left="10"/>
        <w:jc w:val="both"/>
      </w:pPr>
      <w:r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п</w:t>
      </w:r>
      <w:r w:rsidR="0002533E">
        <w:rPr>
          <w:rFonts w:ascii="Times New Roman" w:eastAsia="Times New Roman" w:hAnsi="Times New Roman"/>
          <w:sz w:val="24"/>
          <w:szCs w:val="24"/>
        </w:rPr>
        <w:t>ланових потреб замовника на 2026</w:t>
      </w:r>
      <w:r>
        <w:rPr>
          <w:rFonts w:ascii="Times New Roman" w:eastAsia="Times New Roman" w:hAnsi="Times New Roman"/>
          <w:sz w:val="24"/>
          <w:szCs w:val="24"/>
        </w:rPr>
        <w:t>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 або ТУ/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ТУ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У виробника, які розроблені на основі діючого ДСТУ).</w:t>
      </w:r>
    </w:p>
    <w:p w:rsidR="00A439F0" w:rsidRPr="00A439F0" w:rsidRDefault="00A439F0" w:rsidP="00A439F0">
      <w:pPr>
        <w:rPr>
          <w:rFonts w:ascii="Arial" w:eastAsia="Times New Roman" w:hAnsi="Arial" w:cs="Arial"/>
          <w:color w:val="0000FF"/>
          <w:sz w:val="24"/>
          <w:szCs w:val="24"/>
          <w:u w:val="single"/>
          <w:shd w:val="clear" w:color="auto" w:fill="FFFFFF"/>
          <w:lang w:eastAsia="uk-UA"/>
        </w:rPr>
      </w:pPr>
    </w:p>
    <w:p w:rsidR="00164F63" w:rsidRPr="00A439F0" w:rsidRDefault="00A439F0" w:rsidP="00A439F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</w:rPr>
      </w:pPr>
      <w:r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end"/>
      </w:r>
    </w:p>
    <w:sectPr w:rsidR="00164F63" w:rsidRPr="00A439F0" w:rsidSect="002E0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69D9"/>
    <w:multiLevelType w:val="hybridMultilevel"/>
    <w:tmpl w:val="D89A465A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1">
    <w:nsid w:val="2C160517"/>
    <w:multiLevelType w:val="multilevel"/>
    <w:tmpl w:val="C506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749A7"/>
    <w:multiLevelType w:val="singleLevel"/>
    <w:tmpl w:val="A4861B7E"/>
    <w:lvl w:ilvl="0">
      <w:start w:val="8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">
    <w:nsid w:val="475A7FDB"/>
    <w:multiLevelType w:val="singleLevel"/>
    <w:tmpl w:val="6D9C54C6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4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2"/>
    <w:lvlOverride w:ilvl="0">
      <w:lvl w:ilvl="0">
        <w:start w:val="8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865"/>
    <w:rsid w:val="0002298B"/>
    <w:rsid w:val="0002533E"/>
    <w:rsid w:val="00055F16"/>
    <w:rsid w:val="00060F6C"/>
    <w:rsid w:val="00073F77"/>
    <w:rsid w:val="000C1AFB"/>
    <w:rsid w:val="000E31C7"/>
    <w:rsid w:val="000F2DDB"/>
    <w:rsid w:val="000F41A3"/>
    <w:rsid w:val="00147EB6"/>
    <w:rsid w:val="00164F63"/>
    <w:rsid w:val="00252C28"/>
    <w:rsid w:val="002545DF"/>
    <w:rsid w:val="002E0125"/>
    <w:rsid w:val="002E35A8"/>
    <w:rsid w:val="00390D88"/>
    <w:rsid w:val="003E22D3"/>
    <w:rsid w:val="004850B0"/>
    <w:rsid w:val="004B0482"/>
    <w:rsid w:val="004D5BA0"/>
    <w:rsid w:val="00504F4A"/>
    <w:rsid w:val="00554514"/>
    <w:rsid w:val="00565879"/>
    <w:rsid w:val="005F0A4E"/>
    <w:rsid w:val="00601044"/>
    <w:rsid w:val="00630C4A"/>
    <w:rsid w:val="00643E45"/>
    <w:rsid w:val="006A7F9D"/>
    <w:rsid w:val="006F3EE2"/>
    <w:rsid w:val="00750053"/>
    <w:rsid w:val="00783865"/>
    <w:rsid w:val="007A527A"/>
    <w:rsid w:val="007C56C4"/>
    <w:rsid w:val="00810083"/>
    <w:rsid w:val="00817C85"/>
    <w:rsid w:val="008E11EE"/>
    <w:rsid w:val="00911B5F"/>
    <w:rsid w:val="00961435"/>
    <w:rsid w:val="009B1CCC"/>
    <w:rsid w:val="00A439F0"/>
    <w:rsid w:val="00A73D02"/>
    <w:rsid w:val="00B044D0"/>
    <w:rsid w:val="00B26274"/>
    <w:rsid w:val="00B43769"/>
    <w:rsid w:val="00B62096"/>
    <w:rsid w:val="00B64011"/>
    <w:rsid w:val="00B806C8"/>
    <w:rsid w:val="00BB0A03"/>
    <w:rsid w:val="00BB6090"/>
    <w:rsid w:val="00BD0E7F"/>
    <w:rsid w:val="00BD6E38"/>
    <w:rsid w:val="00BF6F6E"/>
    <w:rsid w:val="00C013B8"/>
    <w:rsid w:val="00C767A0"/>
    <w:rsid w:val="00D16679"/>
    <w:rsid w:val="00D81FCD"/>
    <w:rsid w:val="00D96FFE"/>
    <w:rsid w:val="00DB1819"/>
    <w:rsid w:val="00E21ACB"/>
    <w:rsid w:val="00E919BA"/>
    <w:rsid w:val="00EB1E98"/>
    <w:rsid w:val="00EF6612"/>
    <w:rsid w:val="00F413A4"/>
    <w:rsid w:val="00F57871"/>
    <w:rsid w:val="00F66A6A"/>
    <w:rsid w:val="00F77F3F"/>
    <w:rsid w:val="00F82BAB"/>
    <w:rsid w:val="00FA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99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99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B437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99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99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B43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9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y.zakupivli.pro/cabinet/purchases/state_plan/view/3736013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ADECFA-0DD7-4D29-9D07-5D59F9D09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2112</Words>
  <Characters>1204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2</cp:revision>
  <cp:lastPrinted>2026-01-21T10:45:00Z</cp:lastPrinted>
  <dcterms:created xsi:type="dcterms:W3CDTF">2026-02-19T09:09:00Z</dcterms:created>
  <dcterms:modified xsi:type="dcterms:W3CDTF">2026-02-19T09:09:00Z</dcterms:modified>
</cp:coreProperties>
</file>