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05E79" w:rsidRPr="00B05E79">
        <w:rPr>
          <w:bCs/>
          <w:i/>
          <w:color w:val="000000"/>
          <w:sz w:val="22"/>
          <w:szCs w:val="22"/>
          <w:u w:val="single"/>
          <w:lang w:eastAsia="ar-SA"/>
        </w:rPr>
        <w:t xml:space="preserve">Сметана жирністю не менше 15%, кефір жирністю не менше 3,2%, ряжанка жирністю не менше 2,5%  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, код за Єдиним закупівельним словником </w:t>
      </w:r>
      <w:proofErr w:type="spellStart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</w:t>
      </w:r>
      <w:r w:rsidR="00B05E79" w:rsidRPr="00B05E79">
        <w:rPr>
          <w:bCs/>
          <w:i/>
          <w:color w:val="000000"/>
          <w:sz w:val="22"/>
          <w:szCs w:val="22"/>
          <w:u w:val="single"/>
          <w:lang w:eastAsia="ar-SA"/>
        </w:rPr>
        <w:t>15550000-8 Молочні продукти різні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B05E79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UA-2024-02-13-014379-a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05E79">
        <w:rPr>
          <w:i/>
        </w:rPr>
        <w:t xml:space="preserve">455 </w:t>
      </w:r>
      <w:r>
        <w:rPr>
          <w:i/>
        </w:rPr>
        <w:t>500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 xml:space="preserve">Визначення очікуваної вартості  зроблено  методом порівняння ринкових </w:t>
      </w:r>
      <w:proofErr w:type="spellStart"/>
      <w:r w:rsidRPr="003F2B7D">
        <w:t>цінвідповідно</w:t>
      </w:r>
      <w:proofErr w:type="spellEnd"/>
      <w:r w:rsidRPr="003F2B7D">
        <w:t xml:space="preserve">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74FF5" w:rsidRPr="003F2B7D" w:rsidRDefault="00774FF5" w:rsidP="00774FF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C5B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5E79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2-13-01437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39</cp:revision>
  <cp:lastPrinted>2023-11-03T09:07:00Z</cp:lastPrinted>
  <dcterms:created xsi:type="dcterms:W3CDTF">2023-05-24T08:57:00Z</dcterms:created>
  <dcterms:modified xsi:type="dcterms:W3CDTF">2024-02-16T08:51:00Z</dcterms:modified>
</cp:coreProperties>
</file>